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A" w:rsidRDefault="0060619D">
      <w:r>
        <w:t>Раздаточный материал к лекции 1</w:t>
      </w:r>
      <w:r w:rsidR="00673648">
        <w:t>5</w:t>
      </w:r>
    </w:p>
    <w:p w:rsidR="00673648" w:rsidRDefault="00673648"/>
    <w:p w:rsidR="00673648" w:rsidRDefault="00673648">
      <w:r w:rsidRPr="001D33D5">
        <w:rPr>
          <w:rFonts w:ascii="Arial" w:hAnsi="Arial" w:cs="Arial"/>
          <w:color w:val="000000"/>
        </w:rPr>
        <w:t>На остроту зрения влияет возраст. Если в 20 лет остроту зрения принять за 100%, то в возрасте 40 лет она составляет 90%, а в 60 лет — только 74%</w:t>
      </w:r>
      <w:r>
        <w:rPr>
          <w:rFonts w:ascii="Arial" w:hAnsi="Arial" w:cs="Arial"/>
          <w:color w:val="000000"/>
        </w:rPr>
        <w:t>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4"/>
      </w:tblGrid>
      <w:tr w:rsidR="00673648" w:rsidTr="00372BAE">
        <w:trPr>
          <w:jc w:val="center"/>
        </w:trPr>
        <w:tc>
          <w:tcPr>
            <w:tcW w:w="0" w:type="auto"/>
          </w:tcPr>
          <w:p w:rsidR="00673648" w:rsidRDefault="00673648" w:rsidP="00372BAE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631440" cy="1929130"/>
                  <wp:effectExtent l="19050" t="0" r="0" b="0"/>
                  <wp:docPr id="1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0" cy="192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648" w:rsidTr="00372BAE">
        <w:trPr>
          <w:jc w:val="center"/>
        </w:trPr>
        <w:tc>
          <w:tcPr>
            <w:tcW w:w="0" w:type="auto"/>
          </w:tcPr>
          <w:p w:rsidR="00673648" w:rsidRPr="00567C87" w:rsidRDefault="00673648" w:rsidP="00372BAE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401BD3">
              <w:rPr>
                <w:rFonts w:ascii="Arial" w:hAnsi="Arial" w:cs="Arial"/>
                <w:i/>
              </w:rPr>
              <w:t>Рис</w:t>
            </w:r>
            <w:r w:rsidRPr="00401BD3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i/>
              </w:rPr>
              <w:t>5.21</w:t>
            </w:r>
            <w:r w:rsidRPr="00401BD3">
              <w:rPr>
                <w:rFonts w:ascii="Arial" w:hAnsi="Arial" w:cs="Arial"/>
                <w:i/>
              </w:rPr>
              <w:t>.</w:t>
            </w:r>
            <w:r w:rsidRPr="00401B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Зависимость остроты зрения от возраста</w:t>
            </w:r>
          </w:p>
        </w:tc>
      </w:tr>
    </w:tbl>
    <w:p w:rsidR="00673648" w:rsidRDefault="00673648"/>
    <w:p w:rsidR="003D4E66" w:rsidRPr="001D33D5" w:rsidRDefault="003D4E66" w:rsidP="003D4E66">
      <w:pPr>
        <w:spacing w:line="360" w:lineRule="auto"/>
        <w:ind w:firstLine="709"/>
        <w:rPr>
          <w:rFonts w:ascii="Arial" w:hAnsi="Arial" w:cs="Arial"/>
        </w:rPr>
      </w:pPr>
      <w:r w:rsidRPr="001D33D5">
        <w:rPr>
          <w:rFonts w:ascii="Arial" w:hAnsi="Arial" w:cs="Arial"/>
        </w:rPr>
        <w:t>Чувствительность глаза к волнам различной длины неодинакова (</w:t>
      </w:r>
      <w:r w:rsidRPr="001D33D5">
        <w:rPr>
          <w:rFonts w:ascii="Arial" w:hAnsi="Arial" w:cs="Arial"/>
          <w:i/>
        </w:rPr>
        <w:t>рис.5.22</w:t>
      </w:r>
      <w:r w:rsidRPr="001D33D5">
        <w:rPr>
          <w:rFonts w:ascii="Arial" w:hAnsi="Arial" w:cs="Arial"/>
        </w:rPr>
        <w:t>). Наибольшая чувствительность глаз имеет к волнам, которые находятся в середине спектра видимого света (500…600 нм), этот диапазон соответствует излучению желто-зеленого цвета.</w:t>
      </w:r>
    </w:p>
    <w:p w:rsidR="003D4E66" w:rsidRPr="00851168" w:rsidRDefault="003D4E66" w:rsidP="003D4E66">
      <w:pPr>
        <w:ind w:firstLine="2880"/>
        <w:rPr>
          <w:rFonts w:ascii="Arial" w:hAnsi="Arial" w:cs="Arial"/>
          <w:i/>
          <w:sz w:val="20"/>
          <w:szCs w:val="20"/>
        </w:rPr>
      </w:pPr>
      <w:r w:rsidRPr="0085116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851168">
        <w:rPr>
          <w:rFonts w:ascii="Arial" w:hAnsi="Arial" w:cs="Arial"/>
          <w:i/>
          <w:sz w:val="20"/>
          <w:szCs w:val="20"/>
        </w:rPr>
        <w:t xml:space="preserve">  Таблица </w:t>
      </w:r>
      <w:r>
        <w:rPr>
          <w:rFonts w:ascii="Arial" w:hAnsi="Arial" w:cs="Arial"/>
          <w:i/>
          <w:sz w:val="20"/>
          <w:szCs w:val="20"/>
        </w:rPr>
        <w:t>5.5</w:t>
      </w:r>
      <w:r w:rsidRPr="00851168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a5"/>
        <w:tblW w:w="9754" w:type="dxa"/>
        <w:tblInd w:w="-860" w:type="dxa"/>
        <w:tblLook w:val="01E0"/>
      </w:tblPr>
      <w:tblGrid>
        <w:gridCol w:w="3128"/>
        <w:gridCol w:w="1260"/>
        <w:gridCol w:w="1839"/>
        <w:gridCol w:w="194"/>
        <w:gridCol w:w="1353"/>
        <w:gridCol w:w="1980"/>
      </w:tblGrid>
      <w:tr w:rsidR="003D4E66" w:rsidRPr="00851168" w:rsidTr="00372BAE">
        <w:trPr>
          <w:gridBefore w:val="1"/>
          <w:wBefore w:w="3128" w:type="dxa"/>
        </w:trPr>
        <w:tc>
          <w:tcPr>
            <w:tcW w:w="1260" w:type="dxa"/>
            <w:tcBorders>
              <w:bottom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i/>
                <w:color w:val="000000"/>
              </w:rPr>
              <w:t>λ</w:t>
            </w:r>
            <w:r w:rsidRPr="00851168">
              <w:rPr>
                <w:rFonts w:ascii="Arial" w:hAnsi="Arial" w:cs="Arial"/>
                <w:color w:val="000000"/>
              </w:rPr>
              <w:t>, нм</w:t>
            </w:r>
          </w:p>
        </w:tc>
        <w:tc>
          <w:tcPr>
            <w:tcW w:w="203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ощущения (цвета)</w:t>
            </w:r>
          </w:p>
        </w:tc>
        <w:tc>
          <w:tcPr>
            <w:tcW w:w="1353" w:type="dxa"/>
            <w:tcBorders>
              <w:left w:val="double" w:sz="4" w:space="0" w:color="auto"/>
              <w:bottom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i/>
                <w:color w:val="000000"/>
              </w:rPr>
              <w:t>λ</w:t>
            </w:r>
            <w:r w:rsidRPr="00851168">
              <w:rPr>
                <w:rFonts w:ascii="Arial" w:hAnsi="Arial" w:cs="Arial"/>
                <w:color w:val="000000"/>
              </w:rPr>
              <w:t>, нм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ощущения (цвета)</w:t>
            </w:r>
          </w:p>
        </w:tc>
      </w:tr>
      <w:tr w:rsidR="003D4E66" w:rsidRPr="00851168" w:rsidTr="00372BAE">
        <w:trPr>
          <w:gridBefore w:val="1"/>
          <w:wBefore w:w="3128" w:type="dxa"/>
        </w:trPr>
        <w:tc>
          <w:tcPr>
            <w:tcW w:w="1260" w:type="dxa"/>
            <w:tcBorders>
              <w:top w:val="double" w:sz="4" w:space="0" w:color="auto"/>
              <w:right w:val="nil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ind w:right="-164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 xml:space="preserve">380 – 455 – 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65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455 – 470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65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470 – 500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65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500 – 540 –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фиолетовый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синий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голубой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зеленый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ind w:right="-198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540 – 590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98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590 – 610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98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610 – 770 –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желтый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оранжевый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красный</w:t>
            </w:r>
          </w:p>
        </w:tc>
      </w:tr>
      <w:tr w:rsidR="003D4E66" w:rsidTr="00372BA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27" w:type="dxa"/>
          <w:trHeight w:val="3298"/>
          <w:jc w:val="center"/>
        </w:trPr>
        <w:tc>
          <w:tcPr>
            <w:tcW w:w="6227" w:type="dxa"/>
            <w:gridSpan w:val="3"/>
          </w:tcPr>
          <w:p w:rsidR="003D4E66" w:rsidRDefault="003D4E66" w:rsidP="00372B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-1957070</wp:posOffset>
                  </wp:positionV>
                  <wp:extent cx="2969260" cy="2122170"/>
                  <wp:effectExtent l="19050" t="0" r="2540" b="0"/>
                  <wp:wrapTopAndBottom/>
                  <wp:docPr id="42" name="Рисунок 42" descr="~AUT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4E66" w:rsidRPr="00F571E8" w:rsidTr="00372BA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27" w:type="dxa"/>
          <w:jc w:val="center"/>
        </w:trPr>
        <w:tc>
          <w:tcPr>
            <w:tcW w:w="6227" w:type="dxa"/>
            <w:gridSpan w:val="3"/>
          </w:tcPr>
          <w:p w:rsidR="003D4E66" w:rsidRPr="00F571E8" w:rsidRDefault="003D4E66" w:rsidP="00372BAE">
            <w:pPr>
              <w:jc w:val="center"/>
              <w:rPr>
                <w:rFonts w:ascii="Arial" w:hAnsi="Arial" w:cs="Arial"/>
              </w:rPr>
            </w:pPr>
            <w:r w:rsidRPr="00F571E8">
              <w:rPr>
                <w:rFonts w:ascii="Arial" w:hAnsi="Arial" w:cs="Arial"/>
                <w:i/>
              </w:rPr>
              <w:t xml:space="preserve">Рис </w:t>
            </w:r>
            <w:r>
              <w:rPr>
                <w:rFonts w:ascii="Arial" w:hAnsi="Arial" w:cs="Arial"/>
                <w:i/>
              </w:rPr>
              <w:t>5</w:t>
            </w:r>
            <w:r w:rsidRPr="00F571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22.</w:t>
            </w:r>
            <w:r w:rsidRPr="00F571E8">
              <w:rPr>
                <w:rFonts w:ascii="Arial" w:hAnsi="Arial" w:cs="Arial"/>
              </w:rPr>
              <w:t xml:space="preserve"> Чувствительность глаза к волнам различ</w:t>
            </w:r>
            <w:r>
              <w:rPr>
                <w:rFonts w:ascii="Arial" w:hAnsi="Arial" w:cs="Arial"/>
              </w:rPr>
              <w:t>ной длины (</w:t>
            </w:r>
            <w:r w:rsidRPr="00F571E8">
              <w:rPr>
                <w:rFonts w:ascii="Arial" w:hAnsi="Arial" w:cs="Arial"/>
              </w:rPr>
              <w:t>К</w:t>
            </w:r>
            <w:r w:rsidRPr="00F571E8">
              <w:rPr>
                <w:rFonts w:ascii="Arial" w:hAnsi="Arial" w:cs="Arial"/>
                <w:vertAlign w:val="subscript"/>
              </w:rPr>
              <w:t>л</w:t>
            </w:r>
            <w:r w:rsidRPr="00F571E8">
              <w:rPr>
                <w:rFonts w:ascii="Arial" w:hAnsi="Arial" w:cs="Arial"/>
              </w:rPr>
              <w:t xml:space="preserve"> – характеристика зрительного ощущения; λ </w:t>
            </w:r>
            <w:proofErr w:type="gramStart"/>
            <w:r w:rsidRPr="00F571E8">
              <w:rPr>
                <w:rFonts w:ascii="Arial" w:hAnsi="Arial" w:cs="Arial"/>
              </w:rPr>
              <w:t>–д</w:t>
            </w:r>
            <w:proofErr w:type="gramEnd"/>
            <w:r w:rsidRPr="00F571E8">
              <w:rPr>
                <w:rFonts w:ascii="Arial" w:hAnsi="Arial" w:cs="Arial"/>
              </w:rPr>
              <w:t>лина волны)</w:t>
            </w:r>
          </w:p>
        </w:tc>
      </w:tr>
    </w:tbl>
    <w:p w:rsidR="003D4E66" w:rsidRDefault="003D4E66"/>
    <w:p w:rsidR="00407912" w:rsidRDefault="00407912" w:rsidP="00407912">
      <w:pPr>
        <w:pStyle w:val="5"/>
        <w:shd w:val="clear" w:color="auto" w:fill="FFFFFF"/>
        <w:spacing w:before="226" w:line="158" w:lineRule="exact"/>
        <w:rPr>
          <w:rFonts w:ascii="Arial" w:hAnsi="Arial" w:cs="Arial"/>
          <w:i/>
          <w:color w:val="000000"/>
          <w:sz w:val="18"/>
          <w:szCs w:val="18"/>
        </w:rPr>
      </w:pPr>
    </w:p>
    <w:p w:rsidR="00407912" w:rsidRDefault="00407912" w:rsidP="00407912">
      <w:pPr>
        <w:pStyle w:val="5"/>
        <w:shd w:val="clear" w:color="auto" w:fill="FFFFFF"/>
        <w:spacing w:line="360" w:lineRule="auto"/>
        <w:ind w:left="5"/>
        <w:jc w:val="center"/>
        <w:rPr>
          <w:rFonts w:ascii="Arial" w:hAnsi="Arial" w:cs="Arial"/>
          <w:i/>
          <w:color w:val="000000"/>
          <w:sz w:val="18"/>
          <w:szCs w:val="18"/>
        </w:rPr>
      </w:pPr>
    </w:p>
    <w:p w:rsidR="00407912" w:rsidRDefault="00407912"/>
    <w:p w:rsidR="00E36947" w:rsidRDefault="00E36947" w:rsidP="00E36947">
      <w:pPr>
        <w:pStyle w:val="5"/>
        <w:shd w:val="clear" w:color="auto" w:fill="FFFFFF"/>
        <w:tabs>
          <w:tab w:val="left" w:pos="8647"/>
        </w:tabs>
        <w:spacing w:before="120" w:line="360" w:lineRule="auto"/>
        <w:ind w:left="23" w:firstLine="69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466B14">
        <w:rPr>
          <w:rFonts w:ascii="Arial" w:hAnsi="Arial" w:cs="Arial"/>
          <w:b/>
          <w:bCs/>
          <w:color w:val="000000"/>
        </w:rPr>
        <w:lastRenderedPageBreak/>
        <w:t xml:space="preserve">Расчет </w:t>
      </w:r>
      <w:r>
        <w:rPr>
          <w:rFonts w:ascii="Arial" w:hAnsi="Arial" w:cs="Arial"/>
          <w:b/>
          <w:bCs/>
          <w:color w:val="000000"/>
        </w:rPr>
        <w:t xml:space="preserve"> искусственного </w:t>
      </w:r>
      <w:r w:rsidRPr="00466B14">
        <w:rPr>
          <w:rFonts w:ascii="Arial" w:hAnsi="Arial" w:cs="Arial"/>
          <w:b/>
          <w:bCs/>
          <w:color w:val="000000"/>
        </w:rPr>
        <w:t>освещения</w:t>
      </w:r>
    </w:p>
    <w:p w:rsidR="00E36947" w:rsidRPr="001631BE" w:rsidRDefault="00E36947" w:rsidP="00E36947">
      <w:pPr>
        <w:pStyle w:val="5"/>
        <w:shd w:val="clear" w:color="auto" w:fill="FFFFFF"/>
        <w:tabs>
          <w:tab w:val="left" w:pos="8647"/>
        </w:tabs>
        <w:spacing w:before="120" w:line="360" w:lineRule="auto"/>
        <w:ind w:left="23" w:firstLine="69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1631BE">
        <w:rPr>
          <w:rFonts w:ascii="Arial" w:hAnsi="Arial" w:cs="Arial"/>
          <w:color w:val="000000"/>
          <w:spacing w:val="2"/>
          <w:sz w:val="24"/>
          <w:szCs w:val="24"/>
        </w:rPr>
        <w:t>Для расчета  искусственного  освещения  применяют:</w:t>
      </w:r>
    </w:p>
    <w:p w:rsidR="00E36947" w:rsidRPr="001631BE" w:rsidRDefault="00E36947" w:rsidP="00E36947">
      <w:pPr>
        <w:pStyle w:val="5"/>
        <w:numPr>
          <w:ilvl w:val="0"/>
          <w:numId w:val="2"/>
        </w:numPr>
        <w:shd w:val="clear" w:color="auto" w:fill="FFFFFF"/>
        <w:spacing w:line="360" w:lineRule="auto"/>
        <w:ind w:left="1151" w:firstLine="1369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i/>
          <w:color w:val="000000"/>
          <w:spacing w:val="2"/>
          <w:sz w:val="24"/>
          <w:szCs w:val="24"/>
        </w:rPr>
        <w:t>метод све</w:t>
      </w:r>
      <w:r w:rsidRPr="001631BE">
        <w:rPr>
          <w:rFonts w:ascii="Arial" w:hAnsi="Arial" w:cs="Arial"/>
          <w:i/>
          <w:color w:val="000000"/>
          <w:spacing w:val="2"/>
          <w:sz w:val="24"/>
          <w:szCs w:val="24"/>
        </w:rPr>
        <w:softHyphen/>
      </w: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тового потока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>,</w:t>
      </w:r>
    </w:p>
    <w:p w:rsidR="00E36947" w:rsidRPr="001631BE" w:rsidRDefault="00E36947" w:rsidP="00E36947">
      <w:pPr>
        <w:pStyle w:val="5"/>
        <w:numPr>
          <w:ilvl w:val="0"/>
          <w:numId w:val="2"/>
        </w:numPr>
        <w:shd w:val="clear" w:color="auto" w:fill="FFFFFF"/>
        <w:spacing w:line="360" w:lineRule="auto"/>
        <w:ind w:left="1151" w:firstLine="1369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точечный метод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 xml:space="preserve"> и </w:t>
      </w:r>
    </w:p>
    <w:p w:rsidR="00E36947" w:rsidRPr="001631BE" w:rsidRDefault="00E36947" w:rsidP="00E36947">
      <w:pPr>
        <w:pStyle w:val="5"/>
        <w:numPr>
          <w:ilvl w:val="0"/>
          <w:numId w:val="2"/>
        </w:numPr>
        <w:shd w:val="clear" w:color="auto" w:fill="FFFFFF"/>
        <w:spacing w:line="360" w:lineRule="auto"/>
        <w:ind w:left="1151" w:firstLine="1369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метод удельной мощности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</w:p>
    <w:p w:rsidR="00E36947" w:rsidRPr="001631BE" w:rsidRDefault="00E36947" w:rsidP="00E36947">
      <w:pPr>
        <w:pStyle w:val="5"/>
        <w:shd w:val="clear" w:color="auto" w:fill="FFFFFF"/>
        <w:tabs>
          <w:tab w:val="left" w:pos="8647"/>
        </w:tabs>
        <w:spacing w:line="360" w:lineRule="auto"/>
        <w:ind w:left="92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color w:val="000000"/>
          <w:sz w:val="24"/>
          <w:szCs w:val="24"/>
        </w:rPr>
        <w:t xml:space="preserve">Определив по </w:t>
      </w:r>
      <w:r>
        <w:rPr>
          <w:rFonts w:ascii="Arial" w:hAnsi="Arial" w:cs="Arial"/>
          <w:color w:val="000000"/>
          <w:sz w:val="24"/>
          <w:szCs w:val="24"/>
        </w:rPr>
        <w:t>СП</w:t>
      </w:r>
      <w:r w:rsidRPr="001631BE">
        <w:rPr>
          <w:rFonts w:ascii="Arial" w:hAnsi="Arial" w:cs="Arial"/>
          <w:color w:val="000000"/>
          <w:sz w:val="24"/>
          <w:szCs w:val="24"/>
        </w:rPr>
        <w:t xml:space="preserve"> нормативную величину освещен</w:t>
      </w:r>
      <w:r w:rsidRPr="001631BE">
        <w:rPr>
          <w:rFonts w:ascii="Arial" w:hAnsi="Arial" w:cs="Arial"/>
          <w:color w:val="000000"/>
          <w:sz w:val="24"/>
          <w:szCs w:val="24"/>
        </w:rPr>
        <w:softHyphen/>
      </w:r>
      <w:r w:rsidRPr="001631BE">
        <w:rPr>
          <w:rFonts w:ascii="Arial" w:hAnsi="Arial" w:cs="Arial"/>
          <w:color w:val="000000"/>
          <w:spacing w:val="4"/>
          <w:sz w:val="24"/>
          <w:szCs w:val="24"/>
        </w:rPr>
        <w:t>ности в помещении при и</w:t>
      </w:r>
      <w:r w:rsidRPr="001631BE"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Pr="001631BE">
        <w:rPr>
          <w:rFonts w:ascii="Arial" w:hAnsi="Arial" w:cs="Arial"/>
          <w:color w:val="000000"/>
          <w:spacing w:val="4"/>
          <w:sz w:val="24"/>
          <w:szCs w:val="24"/>
        </w:rPr>
        <w:t xml:space="preserve">пользовании </w:t>
      </w:r>
      <w:r w:rsidRPr="001631BE">
        <w:rPr>
          <w:rFonts w:ascii="Arial" w:hAnsi="Arial" w:cs="Arial"/>
          <w:i/>
          <w:color w:val="000000"/>
          <w:spacing w:val="4"/>
          <w:sz w:val="24"/>
          <w:szCs w:val="24"/>
        </w:rPr>
        <w:t>электрических источни</w:t>
      </w:r>
      <w:r w:rsidRPr="001631BE">
        <w:rPr>
          <w:rFonts w:ascii="Arial" w:hAnsi="Arial" w:cs="Arial"/>
          <w:i/>
          <w:color w:val="000000"/>
          <w:spacing w:val="4"/>
          <w:sz w:val="24"/>
          <w:szCs w:val="24"/>
        </w:rPr>
        <w:softHyphen/>
      </w: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ков света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>, необходимо рассчитать общую мощность электричес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1631BE">
        <w:rPr>
          <w:rFonts w:ascii="Arial" w:hAnsi="Arial" w:cs="Arial"/>
          <w:color w:val="000000"/>
          <w:spacing w:val="2"/>
          <w:sz w:val="24"/>
          <w:szCs w:val="24"/>
        </w:rPr>
        <w:t>кой осветительной установки.</w:t>
      </w:r>
    </w:p>
    <w:p w:rsidR="00E36947" w:rsidRDefault="00E36947" w:rsidP="00E36947">
      <w:pPr>
        <w:pStyle w:val="5"/>
        <w:shd w:val="clear" w:color="auto" w:fill="FFFFFF"/>
        <w:tabs>
          <w:tab w:val="left" w:pos="540"/>
        </w:tabs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3"/>
          <w:sz w:val="22"/>
        </w:rPr>
      </w:pPr>
      <w:r w:rsidRPr="001D719E">
        <w:rPr>
          <w:rFonts w:ascii="Arial" w:hAnsi="Arial" w:cs="Arial"/>
          <w:b/>
          <w:color w:val="000000"/>
          <w:spacing w:val="3"/>
          <w:sz w:val="22"/>
        </w:rPr>
        <w:t>1.</w:t>
      </w:r>
      <w:r>
        <w:rPr>
          <w:rFonts w:ascii="Arial" w:hAnsi="Arial" w:cs="Arial"/>
          <w:color w:val="000000"/>
          <w:spacing w:val="3"/>
          <w:sz w:val="22"/>
        </w:rPr>
        <w:t xml:space="preserve"> Расчет </w:t>
      </w:r>
      <w:r w:rsidRPr="005B01D2">
        <w:rPr>
          <w:rFonts w:ascii="Arial" w:hAnsi="Arial" w:cs="Arial"/>
          <w:i/>
          <w:color w:val="000000"/>
          <w:spacing w:val="3"/>
          <w:sz w:val="22"/>
        </w:rPr>
        <w:t xml:space="preserve">общего равномерного искусственного освещения горизонтальной </w:t>
      </w:r>
      <w:r>
        <w:rPr>
          <w:rFonts w:ascii="Arial" w:hAnsi="Arial" w:cs="Arial"/>
          <w:i/>
          <w:color w:val="000000"/>
          <w:spacing w:val="3"/>
          <w:sz w:val="22"/>
        </w:rPr>
        <w:t>р</w:t>
      </w:r>
      <w:r>
        <w:rPr>
          <w:rFonts w:ascii="Arial" w:hAnsi="Arial" w:cs="Arial"/>
          <w:i/>
          <w:color w:val="000000"/>
          <w:spacing w:val="3"/>
          <w:sz w:val="22"/>
        </w:rPr>
        <w:t>а</w:t>
      </w:r>
      <w:r>
        <w:rPr>
          <w:rFonts w:ascii="Arial" w:hAnsi="Arial" w:cs="Arial"/>
          <w:i/>
          <w:color w:val="000000"/>
          <w:spacing w:val="3"/>
          <w:sz w:val="22"/>
        </w:rPr>
        <w:t xml:space="preserve">бочей </w:t>
      </w:r>
      <w:r w:rsidRPr="005B01D2">
        <w:rPr>
          <w:rFonts w:ascii="Arial" w:hAnsi="Arial" w:cs="Arial"/>
          <w:i/>
          <w:color w:val="000000"/>
          <w:spacing w:val="3"/>
          <w:sz w:val="22"/>
        </w:rPr>
        <w:t>поверхности</w:t>
      </w:r>
      <w:r>
        <w:rPr>
          <w:rFonts w:ascii="Arial" w:hAnsi="Arial" w:cs="Arial"/>
          <w:color w:val="000000"/>
          <w:spacing w:val="3"/>
          <w:sz w:val="22"/>
        </w:rPr>
        <w:t xml:space="preserve">  выполняется  </w:t>
      </w:r>
      <w:r w:rsidRPr="00CD1464">
        <w:rPr>
          <w:rFonts w:ascii="Arial" w:hAnsi="Arial" w:cs="Arial"/>
          <w:b/>
          <w:i/>
          <w:color w:val="000000"/>
          <w:spacing w:val="3"/>
          <w:sz w:val="22"/>
          <w:u w:val="single"/>
        </w:rPr>
        <w:t>методом светового потока</w:t>
      </w:r>
      <w:r>
        <w:rPr>
          <w:rFonts w:ascii="Arial" w:hAnsi="Arial" w:cs="Arial"/>
          <w:color w:val="000000"/>
          <w:spacing w:val="3"/>
          <w:sz w:val="22"/>
        </w:rPr>
        <w:t xml:space="preserve">. </w:t>
      </w:r>
    </w:p>
    <w:p w:rsidR="00E36947" w:rsidRPr="00466B14" w:rsidRDefault="00E36947" w:rsidP="00E36947">
      <w:pPr>
        <w:shd w:val="clear" w:color="auto" w:fill="FFFFFF"/>
        <w:spacing w:line="360" w:lineRule="auto"/>
        <w:ind w:left="14" w:right="10" w:firstLine="706"/>
        <w:rPr>
          <w:rFonts w:ascii="Arial" w:hAnsi="Arial" w:cs="Arial"/>
        </w:rPr>
      </w:pPr>
      <w:r w:rsidRPr="00466B14">
        <w:rPr>
          <w:rFonts w:ascii="Arial" w:hAnsi="Arial" w:cs="Arial"/>
          <w:color w:val="000000"/>
          <w:spacing w:val="2"/>
        </w:rPr>
        <w:t xml:space="preserve">Расчет освещения от </w:t>
      </w:r>
      <w:r w:rsidRPr="0089023D">
        <w:rPr>
          <w:rFonts w:ascii="Arial" w:hAnsi="Arial" w:cs="Arial"/>
          <w:color w:val="000000"/>
          <w:spacing w:val="2"/>
          <w:u w:val="single"/>
        </w:rPr>
        <w:t>светильников с люминесцентными лам</w:t>
      </w:r>
      <w:r w:rsidRPr="0089023D">
        <w:rPr>
          <w:rFonts w:ascii="Arial" w:hAnsi="Arial" w:cs="Arial"/>
          <w:color w:val="000000"/>
          <w:spacing w:val="2"/>
          <w:u w:val="single"/>
        </w:rPr>
        <w:softHyphen/>
      </w:r>
      <w:r w:rsidRPr="0089023D">
        <w:rPr>
          <w:rFonts w:ascii="Arial" w:hAnsi="Arial" w:cs="Arial"/>
          <w:color w:val="000000"/>
          <w:spacing w:val="3"/>
          <w:u w:val="single"/>
        </w:rPr>
        <w:t>пами</w:t>
      </w:r>
      <w:r w:rsidRPr="00466B14">
        <w:rPr>
          <w:rFonts w:ascii="Arial" w:hAnsi="Arial" w:cs="Arial"/>
          <w:color w:val="000000"/>
          <w:spacing w:val="3"/>
        </w:rPr>
        <w:t xml:space="preserve"> целесообразно выполнять, предварительно задавшись ти</w:t>
      </w:r>
      <w:r w:rsidRPr="00466B14">
        <w:rPr>
          <w:rFonts w:ascii="Arial" w:hAnsi="Arial" w:cs="Arial"/>
          <w:color w:val="000000"/>
          <w:spacing w:val="3"/>
        </w:rPr>
        <w:softHyphen/>
        <w:t>пом, электрической мощностью и величиной светового потока ламп.</w:t>
      </w:r>
      <w:r>
        <w:rPr>
          <w:rFonts w:ascii="Arial" w:hAnsi="Arial" w:cs="Arial"/>
          <w:color w:val="000000"/>
          <w:spacing w:val="3"/>
        </w:rPr>
        <w:t xml:space="preserve"> Неизвестными величинами в этом случае являются </w:t>
      </w:r>
      <w:r w:rsidRPr="001D719E">
        <w:rPr>
          <w:rFonts w:ascii="Arial" w:hAnsi="Arial" w:cs="Arial"/>
          <w:i/>
          <w:color w:val="000000"/>
          <w:spacing w:val="3"/>
        </w:rPr>
        <w:t>число св</w:t>
      </w:r>
      <w:r w:rsidRPr="001D719E">
        <w:rPr>
          <w:rFonts w:ascii="Arial" w:hAnsi="Arial" w:cs="Arial"/>
          <w:i/>
          <w:color w:val="000000"/>
          <w:spacing w:val="3"/>
        </w:rPr>
        <w:t>е</w:t>
      </w:r>
      <w:r w:rsidRPr="001D719E">
        <w:rPr>
          <w:rFonts w:ascii="Arial" w:hAnsi="Arial" w:cs="Arial"/>
          <w:i/>
          <w:color w:val="000000"/>
          <w:spacing w:val="3"/>
        </w:rPr>
        <w:t>тильников в помещении и в одном ряду</w:t>
      </w:r>
      <w:r>
        <w:rPr>
          <w:rFonts w:ascii="Arial" w:hAnsi="Arial" w:cs="Arial"/>
          <w:color w:val="000000"/>
          <w:spacing w:val="3"/>
        </w:rPr>
        <w:t>.</w:t>
      </w:r>
      <w:r w:rsidRPr="00466B14">
        <w:rPr>
          <w:rFonts w:ascii="Arial" w:hAnsi="Arial" w:cs="Arial"/>
          <w:color w:val="000000"/>
          <w:spacing w:val="3"/>
        </w:rPr>
        <w:t xml:space="preserve"> С использованием этих данных необходимое число све</w:t>
      </w:r>
      <w:r w:rsidRPr="00466B14">
        <w:rPr>
          <w:rFonts w:ascii="Arial" w:hAnsi="Arial" w:cs="Arial"/>
          <w:color w:val="000000"/>
          <w:spacing w:val="3"/>
        </w:rPr>
        <w:softHyphen/>
        <w:t>тильников определяют по формуле</w:t>
      </w:r>
    </w:p>
    <w:p w:rsidR="00E36947" w:rsidRPr="00466B14" w:rsidRDefault="00E36947" w:rsidP="00E36947">
      <w:pPr>
        <w:shd w:val="clear" w:color="auto" w:fill="FFFFFF"/>
        <w:spacing w:before="120" w:line="360" w:lineRule="auto"/>
        <w:ind w:left="3010" w:right="73" w:hanging="3010"/>
        <w:jc w:val="center"/>
        <w:rPr>
          <w:rFonts w:ascii="Arial" w:hAnsi="Arial" w:cs="Arial"/>
        </w:rPr>
      </w:pPr>
      <w:r w:rsidRPr="001A0473">
        <w:rPr>
          <w:rFonts w:ascii="Arial" w:hAnsi="Arial" w:cs="Arial"/>
          <w:color w:val="000000"/>
          <w:spacing w:val="1"/>
          <w:position w:val="-38"/>
        </w:rPr>
        <w:object w:dxaOrig="23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40.7pt" o:ole="">
            <v:imagedata r:id="rId7" o:title=""/>
          </v:shape>
          <o:OLEObject Type="Embed" ProgID="Equation.3" ShapeID="_x0000_i1025" DrawAspect="Content" ObjectID="_1449252100" r:id="rId8"/>
        </w:object>
      </w:r>
    </w:p>
    <w:p w:rsidR="00E36947" w:rsidRPr="00A6570F" w:rsidRDefault="00E36947" w:rsidP="00E36947">
      <w:pPr>
        <w:pStyle w:val="5"/>
        <w:shd w:val="clear" w:color="auto" w:fill="FFFFFF"/>
        <w:tabs>
          <w:tab w:val="left" w:pos="6523"/>
        </w:tabs>
        <w:spacing w:line="312" w:lineRule="auto"/>
        <w:jc w:val="both"/>
        <w:rPr>
          <w:rFonts w:ascii="Arial" w:hAnsi="Arial" w:cs="Arial"/>
          <w:color w:val="000000"/>
        </w:rPr>
      </w:pPr>
      <w:proofErr w:type="gramStart"/>
      <w:r w:rsidRPr="001D719E">
        <w:rPr>
          <w:rFonts w:ascii="Arial" w:hAnsi="Arial" w:cs="Arial"/>
          <w:color w:val="000000"/>
          <w:spacing w:val="2"/>
        </w:rPr>
        <w:t xml:space="preserve">где </w:t>
      </w:r>
      <w:proofErr w:type="spellStart"/>
      <w:r w:rsidRPr="001D719E">
        <w:rPr>
          <w:rFonts w:ascii="Arial" w:hAnsi="Arial" w:cs="Arial"/>
          <w:i/>
          <w:iCs/>
          <w:color w:val="000000"/>
          <w:spacing w:val="2"/>
        </w:rPr>
        <w:t>N</w:t>
      </w:r>
      <w:r w:rsidRPr="001D719E">
        <w:rPr>
          <w:rFonts w:ascii="Arial" w:hAnsi="Arial" w:cs="Arial"/>
          <w:i/>
          <w:iCs/>
          <w:color w:val="000000"/>
          <w:spacing w:val="2"/>
          <w:vertAlign w:val="subscript"/>
        </w:rPr>
        <w:t>р</w:t>
      </w:r>
      <w:proofErr w:type="spellEnd"/>
      <w:r w:rsidRPr="001D719E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1D719E">
        <w:rPr>
          <w:rFonts w:ascii="Arial" w:hAnsi="Arial" w:cs="Arial"/>
          <w:color w:val="000000"/>
          <w:spacing w:val="2"/>
        </w:rPr>
        <w:t>— число принятых рядов светильников</w:t>
      </w:r>
      <w:r>
        <w:rPr>
          <w:rFonts w:ascii="Arial" w:hAnsi="Arial" w:cs="Arial"/>
          <w:color w:val="000000"/>
          <w:spacing w:val="2"/>
        </w:rPr>
        <w:t>;</w:t>
      </w:r>
      <w:r w:rsidRPr="00A6570F">
        <w:rPr>
          <w:rFonts w:ascii="Arial" w:hAnsi="Arial" w:cs="Arial"/>
          <w:color w:val="000000"/>
        </w:rPr>
        <w:t xml:space="preserve"> </w:t>
      </w:r>
      <w:proofErr w:type="spellStart"/>
      <w:r w:rsidRPr="00A6570F">
        <w:rPr>
          <w:rFonts w:ascii="Arial" w:hAnsi="Arial" w:cs="Arial"/>
          <w:i/>
          <w:color w:val="000000"/>
        </w:rPr>
        <w:t>Ф</w:t>
      </w:r>
      <w:r w:rsidRPr="00A6570F">
        <w:rPr>
          <w:rFonts w:ascii="Arial" w:hAnsi="Arial" w:cs="Arial"/>
          <w:i/>
          <w:color w:val="000000"/>
          <w:vertAlign w:val="subscript"/>
        </w:rPr>
        <w:t>л</w:t>
      </w:r>
      <w:proofErr w:type="spellEnd"/>
      <w:r w:rsidRPr="00A6570F">
        <w:rPr>
          <w:rFonts w:ascii="Arial" w:hAnsi="Arial" w:cs="Arial"/>
          <w:color w:val="000000"/>
        </w:rPr>
        <w:t xml:space="preserve"> — световой поток от одной лампы или группы ламп, лм; </w:t>
      </w:r>
      <w:proofErr w:type="spellStart"/>
      <w:r w:rsidRPr="00A6570F">
        <w:rPr>
          <w:rFonts w:ascii="Arial" w:hAnsi="Arial" w:cs="Arial"/>
          <w:i/>
          <w:color w:val="000000"/>
        </w:rPr>
        <w:t>Е</w:t>
      </w:r>
      <w:r w:rsidRPr="00A6570F">
        <w:rPr>
          <w:rFonts w:ascii="Arial" w:hAnsi="Arial" w:cs="Arial"/>
          <w:i/>
          <w:color w:val="000000"/>
          <w:vertAlign w:val="subscript"/>
        </w:rPr>
        <w:t>н</w:t>
      </w:r>
      <w:proofErr w:type="spellEnd"/>
      <w:r w:rsidRPr="00A6570F">
        <w:rPr>
          <w:rFonts w:ascii="Arial" w:hAnsi="Arial" w:cs="Arial"/>
          <w:i/>
          <w:color w:val="000000"/>
        </w:rPr>
        <w:t xml:space="preserve"> — </w:t>
      </w:r>
      <w:r w:rsidRPr="00A6570F">
        <w:rPr>
          <w:rFonts w:ascii="Arial" w:hAnsi="Arial" w:cs="Arial"/>
          <w:color w:val="000000"/>
        </w:rPr>
        <w:t xml:space="preserve">нормированная минимальная освещенность (определяется нормативом), лк; </w:t>
      </w:r>
      <w:r w:rsidRPr="00A6570F">
        <w:rPr>
          <w:rFonts w:ascii="Arial" w:hAnsi="Arial" w:cs="Arial"/>
          <w:i/>
          <w:color w:val="000000"/>
          <w:lang w:val="en-US"/>
        </w:rPr>
        <w:t>S</w:t>
      </w:r>
      <w:r w:rsidRPr="00A6570F">
        <w:rPr>
          <w:rFonts w:ascii="Arial" w:hAnsi="Arial" w:cs="Arial"/>
          <w:i/>
          <w:color w:val="000000"/>
        </w:rPr>
        <w:t xml:space="preserve"> — </w:t>
      </w:r>
      <w:r w:rsidRPr="00A6570F">
        <w:rPr>
          <w:rFonts w:ascii="Arial" w:hAnsi="Arial" w:cs="Arial"/>
          <w:color w:val="000000"/>
        </w:rPr>
        <w:t xml:space="preserve">площадь освещаемого помещения, </w:t>
      </w:r>
      <w:r w:rsidRPr="00A6570F">
        <w:rPr>
          <w:rFonts w:ascii="Arial" w:hAnsi="Arial" w:cs="Arial"/>
          <w:smallCaps/>
          <w:color w:val="000000"/>
          <w:lang w:val="en-US"/>
        </w:rPr>
        <w:t>m</w:t>
      </w:r>
      <w:r w:rsidRPr="00A6570F">
        <w:rPr>
          <w:rFonts w:ascii="Arial" w:hAnsi="Arial" w:cs="Arial"/>
          <w:smallCaps/>
          <w:color w:val="000000"/>
          <w:vertAlign w:val="superscript"/>
        </w:rPr>
        <w:t>2</w:t>
      </w:r>
      <w:r w:rsidRPr="00A6570F">
        <w:rPr>
          <w:rFonts w:ascii="Arial" w:hAnsi="Arial" w:cs="Arial"/>
          <w:i/>
          <w:color w:val="000000"/>
        </w:rPr>
        <w:t xml:space="preserve">, </w:t>
      </w:r>
      <w:r w:rsidRPr="00A6570F">
        <w:rPr>
          <w:rFonts w:ascii="Arial" w:hAnsi="Arial" w:cs="Arial"/>
          <w:i/>
          <w:color w:val="000000"/>
          <w:lang w:val="en-US"/>
        </w:rPr>
        <w:t>z</w:t>
      </w:r>
      <w:r w:rsidRPr="00A6570F">
        <w:rPr>
          <w:rFonts w:ascii="Arial" w:hAnsi="Arial" w:cs="Arial"/>
          <w:i/>
          <w:color w:val="000000"/>
        </w:rPr>
        <w:t xml:space="preserve"> – </w:t>
      </w:r>
      <w:r w:rsidRPr="00A6570F">
        <w:rPr>
          <w:rFonts w:ascii="Arial" w:hAnsi="Arial" w:cs="Arial"/>
          <w:color w:val="000000"/>
        </w:rPr>
        <w:t>к</w:t>
      </w:r>
      <w:r w:rsidRPr="00A6570F">
        <w:rPr>
          <w:rFonts w:ascii="Arial" w:hAnsi="Arial" w:cs="Arial"/>
          <w:color w:val="000000"/>
        </w:rPr>
        <w:t>о</w:t>
      </w:r>
      <w:r w:rsidRPr="00A6570F">
        <w:rPr>
          <w:rFonts w:ascii="Arial" w:hAnsi="Arial" w:cs="Arial"/>
          <w:color w:val="000000"/>
        </w:rPr>
        <w:t>эффициент минимальной освещенности – отношение средней освещенности к минимальной, зав</w:t>
      </w:r>
      <w:r w:rsidRPr="00A6570F">
        <w:rPr>
          <w:rFonts w:ascii="Arial" w:hAnsi="Arial" w:cs="Arial"/>
          <w:color w:val="000000"/>
        </w:rPr>
        <w:t>и</w:t>
      </w:r>
      <w:r w:rsidRPr="00A6570F">
        <w:rPr>
          <w:rFonts w:ascii="Arial" w:hAnsi="Arial" w:cs="Arial"/>
          <w:color w:val="000000"/>
        </w:rPr>
        <w:t>сит от типа ламп (для ламп накаливания и дуговых ртутных ламп  - 1,15; для люминесцентных - 1,1);</w:t>
      </w:r>
      <w:proofErr w:type="gramEnd"/>
      <w:r w:rsidRPr="00A6570F">
        <w:rPr>
          <w:rFonts w:ascii="Arial" w:hAnsi="Arial" w:cs="Arial"/>
          <w:color w:val="000000"/>
        </w:rPr>
        <w:t xml:space="preserve"> </w:t>
      </w:r>
      <w:r w:rsidRPr="00A6570F">
        <w:rPr>
          <w:rFonts w:ascii="Arial" w:hAnsi="Arial" w:cs="Arial"/>
          <w:i/>
          <w:color w:val="000000"/>
          <w:lang w:val="en-US"/>
        </w:rPr>
        <w:t>k</w:t>
      </w:r>
      <w:proofErr w:type="spellStart"/>
      <w:r w:rsidRPr="00A6570F">
        <w:rPr>
          <w:rFonts w:ascii="Arial" w:hAnsi="Arial" w:cs="Arial"/>
          <w:i/>
          <w:color w:val="000000"/>
          <w:vertAlign w:val="subscript"/>
        </w:rPr>
        <w:t>з</w:t>
      </w:r>
      <w:proofErr w:type="spellEnd"/>
      <w:r w:rsidRPr="00A6570F">
        <w:rPr>
          <w:rFonts w:ascii="Arial" w:hAnsi="Arial" w:cs="Arial"/>
          <w:i/>
          <w:color w:val="000000"/>
        </w:rPr>
        <w:t xml:space="preserve"> - </w:t>
      </w:r>
      <w:r w:rsidRPr="00A6570F">
        <w:rPr>
          <w:rFonts w:ascii="Arial" w:hAnsi="Arial" w:cs="Arial"/>
          <w:color w:val="000000"/>
        </w:rPr>
        <w:t xml:space="preserve">коэффициент запаса, учитывает запыление светильников и снижение светоотдачи в процессе эксплуатации, который зависит от вида технологического процесса, выполняемого в помещении и рекомендуемый в нормативах СП (для ламп накаливания 1,3…1,6 и для разрядных ламп — 1,4…1,8); </w:t>
      </w:r>
      <w:r w:rsidRPr="00A6570F">
        <w:rPr>
          <w:rFonts w:ascii="Arial" w:hAnsi="Arial" w:cs="Arial"/>
          <w:i/>
          <w:color w:val="000000"/>
          <w:lang w:val="en-US"/>
        </w:rPr>
        <w:t>N</w:t>
      </w:r>
      <w:r w:rsidRPr="001A0473">
        <w:rPr>
          <w:rFonts w:ascii="Arial" w:hAnsi="Arial" w:cs="Arial"/>
          <w:i/>
          <w:color w:val="000000"/>
          <w:vertAlign w:val="subscript"/>
        </w:rPr>
        <w:t>с</w:t>
      </w:r>
      <w:r w:rsidRPr="00A6570F">
        <w:rPr>
          <w:rFonts w:ascii="Arial" w:hAnsi="Arial" w:cs="Arial"/>
          <w:i/>
          <w:color w:val="000000"/>
        </w:rPr>
        <w:t xml:space="preserve"> — </w:t>
      </w:r>
      <w:r w:rsidRPr="00A6570F">
        <w:rPr>
          <w:rFonts w:ascii="Arial" w:hAnsi="Arial" w:cs="Arial"/>
          <w:color w:val="000000"/>
        </w:rPr>
        <w:t>общее</w:t>
      </w:r>
      <w:r w:rsidRPr="00A6570F">
        <w:rPr>
          <w:rFonts w:ascii="Arial" w:hAnsi="Arial" w:cs="Arial"/>
          <w:i/>
          <w:color w:val="000000"/>
        </w:rPr>
        <w:t xml:space="preserve"> </w:t>
      </w:r>
      <w:r w:rsidRPr="00A6570F">
        <w:rPr>
          <w:rFonts w:ascii="Arial" w:hAnsi="Arial" w:cs="Arial"/>
          <w:color w:val="000000"/>
        </w:rPr>
        <w:t>число светильников в помещении, шт.</w:t>
      </w:r>
      <w:r w:rsidRPr="00A6570F">
        <w:rPr>
          <w:rFonts w:ascii="Arial" w:hAnsi="Arial" w:cs="Arial"/>
          <w:smallCaps/>
          <w:color w:val="000000"/>
        </w:rPr>
        <w:t xml:space="preserve">; </w:t>
      </w:r>
      <w:r w:rsidRPr="00A6570F">
        <w:rPr>
          <w:rFonts w:ascii="Arial" w:hAnsi="Arial" w:cs="Arial"/>
          <w:i/>
          <w:color w:val="000000"/>
          <w:lang w:val="en-US"/>
        </w:rPr>
        <w:t>γ</w:t>
      </w:r>
      <w:r w:rsidRPr="00A6570F">
        <w:rPr>
          <w:rFonts w:ascii="Arial" w:hAnsi="Arial" w:cs="Arial"/>
          <w:i/>
          <w:color w:val="000000"/>
        </w:rPr>
        <w:t xml:space="preserve"> </w:t>
      </w:r>
      <w:r w:rsidRPr="00A6570F">
        <w:rPr>
          <w:rFonts w:ascii="Arial" w:hAnsi="Arial" w:cs="Arial"/>
          <w:color w:val="000000"/>
        </w:rPr>
        <w:t>—</w:t>
      </w:r>
      <w:r w:rsidRPr="00A6570F">
        <w:rPr>
          <w:rFonts w:ascii="Arial" w:hAnsi="Arial" w:cs="Arial"/>
          <w:i/>
          <w:color w:val="000000"/>
        </w:rPr>
        <w:t xml:space="preserve">  </w:t>
      </w:r>
      <w:r w:rsidRPr="00A6570F">
        <w:rPr>
          <w:rFonts w:ascii="Arial" w:hAnsi="Arial" w:cs="Arial"/>
          <w:color w:val="000000"/>
        </w:rPr>
        <w:t>коэффициент затенения, вводи</w:t>
      </w:r>
      <w:r w:rsidRPr="00A6570F">
        <w:rPr>
          <w:rFonts w:ascii="Arial" w:hAnsi="Arial" w:cs="Arial"/>
          <w:color w:val="000000"/>
        </w:rPr>
        <w:t>т</w:t>
      </w:r>
      <w:r w:rsidRPr="00A6570F">
        <w:rPr>
          <w:rFonts w:ascii="Arial" w:hAnsi="Arial" w:cs="Arial"/>
          <w:color w:val="000000"/>
        </w:rPr>
        <w:t>ся в расчет только при наличии крупногабаритного оборудования, затеняющего рабочее простра</w:t>
      </w:r>
      <w:r w:rsidRPr="00A6570F">
        <w:rPr>
          <w:rFonts w:ascii="Arial" w:hAnsi="Arial" w:cs="Arial"/>
          <w:color w:val="000000"/>
        </w:rPr>
        <w:t>н</w:t>
      </w:r>
      <w:r w:rsidRPr="00A6570F">
        <w:rPr>
          <w:rFonts w:ascii="Arial" w:hAnsi="Arial" w:cs="Arial"/>
          <w:color w:val="000000"/>
        </w:rPr>
        <w:t>ство</w:t>
      </w:r>
      <w:r w:rsidRPr="00A6570F">
        <w:rPr>
          <w:rFonts w:ascii="Arial" w:hAnsi="Arial" w:cs="Arial"/>
          <w:smallCaps/>
          <w:color w:val="000000"/>
        </w:rPr>
        <w:t xml:space="preserve">; </w:t>
      </w:r>
      <w:r w:rsidRPr="00A6570F">
        <w:rPr>
          <w:rFonts w:ascii="Arial" w:hAnsi="Arial" w:cs="Arial"/>
          <w:i/>
          <w:color w:val="000000"/>
        </w:rPr>
        <w:t xml:space="preserve">η — </w:t>
      </w:r>
      <w:r w:rsidRPr="00A6570F">
        <w:rPr>
          <w:rFonts w:ascii="Arial" w:hAnsi="Arial" w:cs="Arial"/>
          <w:color w:val="000000"/>
        </w:rPr>
        <w:t>коэффициент использования светового потока ламп (определяют по С</w:t>
      </w:r>
      <w:r>
        <w:rPr>
          <w:rFonts w:ascii="Arial" w:hAnsi="Arial" w:cs="Arial"/>
          <w:color w:val="000000"/>
        </w:rPr>
        <w:t>П</w:t>
      </w:r>
      <w:r w:rsidRPr="00A6570F">
        <w:rPr>
          <w:rFonts w:ascii="Arial" w:hAnsi="Arial" w:cs="Arial"/>
          <w:color w:val="000000"/>
        </w:rPr>
        <w:t xml:space="preserve"> в зависимости от типа светильника, отражательной способности стен и потолка, размеров  помещения</w:t>
      </w:r>
      <w:r>
        <w:rPr>
          <w:rFonts w:ascii="Arial" w:hAnsi="Arial" w:cs="Arial"/>
          <w:color w:val="000000"/>
        </w:rPr>
        <w:t xml:space="preserve"> высоты подв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са светильников над рабочей поверхностью),</w:t>
      </w:r>
      <w:r w:rsidRPr="00A6570F">
        <w:rPr>
          <w:rFonts w:ascii="Arial" w:hAnsi="Arial" w:cs="Arial"/>
          <w:color w:val="000000"/>
        </w:rPr>
        <w:t xml:space="preserve"> его значения лежат в диапазоне от  0,11  до 0,73. </w:t>
      </w:r>
    </w:p>
    <w:p w:rsidR="00E36947" w:rsidRDefault="00E36947" w:rsidP="00E36947">
      <w:pPr>
        <w:shd w:val="clear" w:color="auto" w:fill="FFFFFF"/>
        <w:spacing w:before="120" w:line="360" w:lineRule="auto"/>
        <w:ind w:left="29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Число светильников в ряду округляют в большую сторону.</w:t>
      </w:r>
    </w:p>
    <w:p w:rsidR="00E36947" w:rsidRPr="00466B14" w:rsidRDefault="00E36947" w:rsidP="00E36947">
      <w:pPr>
        <w:shd w:val="clear" w:color="auto" w:fill="FFFFFF"/>
        <w:spacing w:before="12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2"/>
        </w:rPr>
        <w:t xml:space="preserve">2. </w:t>
      </w:r>
      <w:r w:rsidRPr="00466B14">
        <w:rPr>
          <w:rFonts w:ascii="Arial" w:hAnsi="Arial" w:cs="Arial"/>
          <w:color w:val="000000"/>
          <w:spacing w:val="2"/>
        </w:rPr>
        <w:t>Для проверочного расчета общего локализованного и комби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3"/>
        </w:rPr>
        <w:t>нированного осв</w:t>
      </w:r>
      <w:r w:rsidRPr="00466B14">
        <w:rPr>
          <w:rFonts w:ascii="Arial" w:hAnsi="Arial" w:cs="Arial"/>
          <w:color w:val="000000"/>
          <w:spacing w:val="3"/>
        </w:rPr>
        <w:t>е</w:t>
      </w:r>
      <w:r w:rsidRPr="00466B14">
        <w:rPr>
          <w:rFonts w:ascii="Arial" w:hAnsi="Arial" w:cs="Arial"/>
          <w:color w:val="000000"/>
          <w:spacing w:val="3"/>
        </w:rPr>
        <w:t xml:space="preserve">щения, освещения наклонных и вертикальных </w:t>
      </w:r>
      <w:r w:rsidRPr="00466B14">
        <w:rPr>
          <w:rFonts w:ascii="Arial" w:hAnsi="Arial" w:cs="Arial"/>
          <w:color w:val="000000"/>
          <w:spacing w:val="5"/>
        </w:rPr>
        <w:t>поверхностей и для проверки расчета равномерного общего освещения горизонтальных поверхностей, когда отраженным све</w:t>
      </w:r>
      <w:r w:rsidRPr="00466B14">
        <w:rPr>
          <w:rFonts w:ascii="Arial" w:hAnsi="Arial" w:cs="Arial"/>
          <w:color w:val="000000"/>
          <w:spacing w:val="5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товым потоком можно пренебречь, применяют </w:t>
      </w:r>
      <w:r w:rsidRPr="001D719E">
        <w:rPr>
          <w:rFonts w:ascii="Arial" w:hAnsi="Arial" w:cs="Arial"/>
          <w:b/>
          <w:i/>
          <w:iCs/>
          <w:color w:val="000000"/>
          <w:spacing w:val="2"/>
          <w:u w:val="single"/>
        </w:rPr>
        <w:t>точечный метод</w:t>
      </w:r>
      <w:r w:rsidRPr="00466B14">
        <w:rPr>
          <w:rFonts w:ascii="Arial" w:hAnsi="Arial" w:cs="Arial"/>
          <w:i/>
          <w:iCs/>
          <w:color w:val="000000"/>
          <w:spacing w:val="2"/>
        </w:rPr>
        <w:t xml:space="preserve">. </w:t>
      </w:r>
      <w:r w:rsidRPr="00466B14">
        <w:rPr>
          <w:rFonts w:ascii="Arial" w:hAnsi="Arial" w:cs="Arial"/>
          <w:color w:val="000000"/>
          <w:spacing w:val="7"/>
        </w:rPr>
        <w:t>В  основу точечн</w:t>
      </w:r>
      <w:r w:rsidRPr="00466B14">
        <w:rPr>
          <w:rFonts w:ascii="Arial" w:hAnsi="Arial" w:cs="Arial"/>
          <w:color w:val="000000"/>
          <w:spacing w:val="7"/>
        </w:rPr>
        <w:t>о</w:t>
      </w:r>
      <w:r w:rsidRPr="00466B14">
        <w:rPr>
          <w:rFonts w:ascii="Arial" w:hAnsi="Arial" w:cs="Arial"/>
          <w:color w:val="000000"/>
          <w:spacing w:val="7"/>
        </w:rPr>
        <w:t>го  метода положена формула</w:t>
      </w:r>
      <w:r w:rsidRPr="00466B14">
        <w:rPr>
          <w:rFonts w:ascii="Arial" w:hAnsi="Arial" w:cs="Arial"/>
          <w:color w:val="000000"/>
          <w:spacing w:val="3"/>
        </w:rPr>
        <w:t>:</w:t>
      </w:r>
    </w:p>
    <w:p w:rsidR="00E36947" w:rsidRDefault="00E36947" w:rsidP="00E36947">
      <w:pPr>
        <w:shd w:val="clear" w:color="auto" w:fill="FFFFFF"/>
        <w:spacing w:before="120" w:line="360" w:lineRule="auto"/>
        <w:ind w:left="29" w:hanging="2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063115" cy="169481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47" w:rsidRPr="001D719E" w:rsidRDefault="00E36947" w:rsidP="00E36947">
      <w:pPr>
        <w:shd w:val="clear" w:color="auto" w:fill="FFFFFF"/>
        <w:spacing w:before="120" w:line="360" w:lineRule="auto"/>
        <w:ind w:right="43"/>
        <w:jc w:val="center"/>
        <w:rPr>
          <w:rFonts w:ascii="Arial" w:hAnsi="Arial" w:cs="Arial"/>
          <w:sz w:val="20"/>
          <w:szCs w:val="20"/>
        </w:rPr>
      </w:pPr>
      <w:r w:rsidRPr="001D719E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Рис. </w:t>
      </w:r>
      <w:r>
        <w:rPr>
          <w:rFonts w:ascii="Arial" w:hAnsi="Arial" w:cs="Arial"/>
          <w:i/>
          <w:color w:val="000000"/>
          <w:spacing w:val="1"/>
          <w:sz w:val="20"/>
          <w:szCs w:val="20"/>
        </w:rPr>
        <w:t>5.41</w:t>
      </w:r>
      <w:r w:rsidRPr="001D719E">
        <w:rPr>
          <w:rFonts w:ascii="Arial" w:hAnsi="Arial" w:cs="Arial"/>
          <w:color w:val="000000"/>
          <w:spacing w:val="1"/>
          <w:sz w:val="20"/>
          <w:szCs w:val="20"/>
        </w:rPr>
        <w:t>. Схема расчета точечным методом</w:t>
      </w:r>
    </w:p>
    <w:p w:rsidR="00E36947" w:rsidRDefault="00E36947" w:rsidP="00E36947">
      <w:pPr>
        <w:shd w:val="clear" w:color="auto" w:fill="FFFFFF"/>
        <w:spacing w:before="120" w:line="360" w:lineRule="auto"/>
        <w:ind w:left="28" w:hanging="28"/>
        <w:jc w:val="center"/>
        <w:rPr>
          <w:rFonts w:ascii="Arial" w:hAnsi="Arial" w:cs="Arial"/>
        </w:rPr>
      </w:pPr>
      <w:r w:rsidRPr="001D719E">
        <w:rPr>
          <w:rFonts w:ascii="Arial" w:hAnsi="Arial" w:cs="Arial"/>
          <w:position w:val="-32"/>
        </w:rPr>
        <w:object w:dxaOrig="1939" w:dyaOrig="940">
          <v:shape id="_x0000_i1026" type="#_x0000_t75" style="width:75.75pt;height:37.55pt" o:ole="">
            <v:imagedata r:id="rId10" o:title=""/>
          </v:shape>
          <o:OLEObject Type="Embed" ProgID="Equation.3" ShapeID="_x0000_i1026" DrawAspect="Content" ObjectID="_1449252101" r:id="rId11"/>
        </w:object>
      </w:r>
    </w:p>
    <w:p w:rsidR="00E36947" w:rsidRPr="00FA644E" w:rsidRDefault="00E36947" w:rsidP="00E36947">
      <w:pPr>
        <w:shd w:val="clear" w:color="auto" w:fill="FFFFFF"/>
        <w:spacing w:before="120" w:line="360" w:lineRule="auto"/>
        <w:ind w:left="10"/>
        <w:rPr>
          <w:rFonts w:ascii="Arial" w:hAnsi="Arial" w:cs="Arial"/>
          <w:sz w:val="20"/>
          <w:szCs w:val="20"/>
        </w:rPr>
      </w:pPr>
      <w:r w:rsidRPr="00FA644E">
        <w:rPr>
          <w:rFonts w:ascii="Arial" w:hAnsi="Arial" w:cs="Arial"/>
          <w:color w:val="000000"/>
          <w:sz w:val="20"/>
          <w:szCs w:val="20"/>
        </w:rPr>
        <w:t>где /</w:t>
      </w:r>
      <w:proofErr w:type="spellStart"/>
      <w:r w:rsidRPr="00FA644E">
        <w:rPr>
          <w:rFonts w:ascii="Arial" w:hAnsi="Arial" w:cs="Arial"/>
          <w:color w:val="000000"/>
          <w:sz w:val="20"/>
          <w:szCs w:val="20"/>
          <w:vertAlign w:val="subscript"/>
        </w:rPr>
        <w:t>н</w:t>
      </w:r>
      <w:proofErr w:type="spellEnd"/>
      <w:r w:rsidRPr="00FA644E">
        <w:rPr>
          <w:rFonts w:ascii="Arial" w:hAnsi="Arial" w:cs="Arial"/>
          <w:color w:val="000000"/>
          <w:sz w:val="20"/>
          <w:szCs w:val="20"/>
        </w:rPr>
        <w:t xml:space="preserve"> — сила света в направлении от источника света к расчет</w:t>
      </w:r>
      <w:r w:rsidRPr="00FA644E">
        <w:rPr>
          <w:rFonts w:ascii="Arial" w:hAnsi="Arial" w:cs="Arial"/>
          <w:color w:val="000000"/>
          <w:sz w:val="20"/>
          <w:szCs w:val="20"/>
        </w:rPr>
        <w:softHyphen/>
        <w:t xml:space="preserve">ной точке </w:t>
      </w:r>
      <w:r w:rsidRPr="00FA644E">
        <w:rPr>
          <w:rFonts w:ascii="Arial" w:hAnsi="Arial" w:cs="Arial"/>
          <w:i/>
          <w:iCs/>
          <w:color w:val="000000"/>
          <w:sz w:val="20"/>
          <w:szCs w:val="20"/>
        </w:rPr>
        <w:t xml:space="preserve">А </w:t>
      </w:r>
      <w:r w:rsidRPr="00FA644E">
        <w:rPr>
          <w:rFonts w:ascii="Arial" w:hAnsi="Arial" w:cs="Arial"/>
          <w:color w:val="000000"/>
          <w:sz w:val="20"/>
          <w:szCs w:val="20"/>
        </w:rPr>
        <w:t>рабочей поверхности, кд (определяется по светотех</w:t>
      </w:r>
      <w:r w:rsidRPr="00FA644E">
        <w:rPr>
          <w:rFonts w:ascii="Arial" w:hAnsi="Arial" w:cs="Arial"/>
          <w:color w:val="000000"/>
          <w:sz w:val="20"/>
          <w:szCs w:val="20"/>
        </w:rPr>
        <w:softHyphen/>
        <w:t xml:space="preserve">ническим характеристикам источника света и светильника); </w:t>
      </w:r>
      <w:r w:rsidRPr="00FA644E">
        <w:rPr>
          <w:rFonts w:ascii="Arial" w:hAnsi="Arial" w:cs="Arial"/>
          <w:i/>
          <w:iCs/>
          <w:color w:val="000000"/>
          <w:sz w:val="20"/>
          <w:szCs w:val="20"/>
        </w:rPr>
        <w:t>Н -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A644E">
        <w:rPr>
          <w:rFonts w:ascii="Arial" w:hAnsi="Arial" w:cs="Arial"/>
          <w:color w:val="000000"/>
          <w:sz w:val="20"/>
          <w:szCs w:val="20"/>
        </w:rPr>
        <w:t xml:space="preserve">высота подвеса светильника над рабочей поверхностью, м; у </w:t>
      </w:r>
      <w:proofErr w:type="gramStart"/>
      <w:r w:rsidRPr="00FA644E">
        <w:rPr>
          <w:rFonts w:ascii="Arial" w:hAnsi="Arial" w:cs="Arial"/>
          <w:color w:val="000000"/>
          <w:sz w:val="20"/>
          <w:szCs w:val="20"/>
        </w:rPr>
        <w:t>-у</w:t>
      </w:r>
      <w:proofErr w:type="gramEnd"/>
      <w:r w:rsidRPr="00FA644E">
        <w:rPr>
          <w:rFonts w:ascii="Arial" w:hAnsi="Arial" w:cs="Arial"/>
          <w:color w:val="000000"/>
          <w:sz w:val="20"/>
          <w:szCs w:val="20"/>
        </w:rPr>
        <w:t>гол между нормалью к рабочей поверхности и направлением светового потока от источника.</w:t>
      </w:r>
    </w:p>
    <w:p w:rsidR="00E36947" w:rsidRPr="00FA644E" w:rsidRDefault="00E36947" w:rsidP="00E36947">
      <w:pPr>
        <w:shd w:val="clear" w:color="auto" w:fill="FFFFFF"/>
        <w:spacing w:before="120" w:line="360" w:lineRule="auto"/>
        <w:ind w:left="10" w:right="10" w:firstLine="710"/>
        <w:rPr>
          <w:rFonts w:ascii="Arial" w:hAnsi="Arial" w:cs="Arial"/>
          <w:vertAlign w:val="subscript"/>
        </w:rPr>
      </w:pPr>
      <w:r w:rsidRPr="00466B14">
        <w:rPr>
          <w:rFonts w:ascii="Arial" w:hAnsi="Arial" w:cs="Arial"/>
          <w:color w:val="000000"/>
          <w:spacing w:val="2"/>
        </w:rPr>
        <w:t>При необходимости расчета освещенности в точке, создавае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6"/>
        </w:rPr>
        <w:t xml:space="preserve">мой несколькими светильниками, подсчитывают освещенность </w:t>
      </w:r>
      <w:r w:rsidRPr="00466B14">
        <w:rPr>
          <w:rFonts w:ascii="Arial" w:hAnsi="Arial" w:cs="Arial"/>
          <w:color w:val="000000"/>
          <w:spacing w:val="3"/>
        </w:rPr>
        <w:t xml:space="preserve">от каждого из них, а затем полученные значения складывают. </w:t>
      </w:r>
      <w:r w:rsidRPr="00466B14">
        <w:rPr>
          <w:rFonts w:ascii="Arial" w:hAnsi="Arial" w:cs="Arial"/>
          <w:color w:val="000000"/>
          <w:spacing w:val="1"/>
        </w:rPr>
        <w:t xml:space="preserve">Должно выполняться условие </w:t>
      </w:r>
      <w:proofErr w:type="spellStart"/>
      <w:r w:rsidRPr="00466B14">
        <w:rPr>
          <w:rFonts w:ascii="Arial" w:hAnsi="Arial" w:cs="Arial"/>
          <w:i/>
          <w:iCs/>
          <w:color w:val="000000"/>
          <w:spacing w:val="1"/>
        </w:rPr>
        <w:t>Е</w:t>
      </w:r>
      <w:r w:rsidRPr="00466B14">
        <w:rPr>
          <w:rFonts w:ascii="Arial" w:hAnsi="Arial" w:cs="Arial"/>
          <w:i/>
          <w:iCs/>
          <w:color w:val="000000"/>
          <w:spacing w:val="1"/>
          <w:vertAlign w:val="subscript"/>
        </w:rPr>
        <w:t>н</w:t>
      </w:r>
      <w:proofErr w:type="spellEnd"/>
      <w:proofErr w:type="gramStart"/>
      <w:r w:rsidRPr="00466B14"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≤</w:t>
      </w:r>
      <w:r w:rsidRPr="00466B14">
        <w:rPr>
          <w:rFonts w:ascii="Arial" w:hAnsi="Arial" w:cs="Arial"/>
          <w:i/>
          <w:iCs/>
          <w:color w:val="000000"/>
          <w:spacing w:val="1"/>
        </w:rPr>
        <w:t xml:space="preserve"> Е</w:t>
      </w:r>
      <w:proofErr w:type="gramEnd"/>
      <w:r>
        <w:rPr>
          <w:rFonts w:ascii="Arial" w:hAnsi="Arial" w:cs="Arial"/>
          <w:i/>
          <w:iCs/>
          <w:color w:val="000000"/>
          <w:vertAlign w:val="subscript"/>
        </w:rPr>
        <w:t>Σ</w:t>
      </w:r>
    </w:p>
    <w:p w:rsidR="00E36947" w:rsidRDefault="00E36947" w:rsidP="00E36947">
      <w:pPr>
        <w:pStyle w:val="5"/>
        <w:numPr>
          <w:ilvl w:val="0"/>
          <w:numId w:val="1"/>
        </w:numPr>
        <w:shd w:val="clear" w:color="auto" w:fill="FFFFFF"/>
        <w:spacing w:before="120" w:line="360" w:lineRule="auto"/>
        <w:ind w:left="53" w:firstLine="6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525002">
        <w:rPr>
          <w:rFonts w:ascii="Arial" w:hAnsi="Arial" w:cs="Arial"/>
          <w:color w:val="000000"/>
          <w:spacing w:val="-1"/>
          <w:sz w:val="22"/>
          <w:szCs w:val="22"/>
        </w:rPr>
        <w:t xml:space="preserve">Наиболее простым, но наименее точным, </w:t>
      </w:r>
      <w:r>
        <w:rPr>
          <w:rFonts w:ascii="Arial" w:hAnsi="Arial" w:cs="Arial"/>
          <w:color w:val="000000"/>
          <w:spacing w:val="-1"/>
          <w:sz w:val="22"/>
          <w:szCs w:val="22"/>
        </w:rPr>
        <w:t>а потому применяющимся при ориент</w:t>
      </w:r>
      <w:r>
        <w:rPr>
          <w:rFonts w:ascii="Arial" w:hAnsi="Arial" w:cs="Arial"/>
          <w:color w:val="000000"/>
          <w:spacing w:val="-1"/>
          <w:sz w:val="22"/>
          <w:szCs w:val="22"/>
        </w:rPr>
        <w:t>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ровочных  (приближенных) расчетах, является </w:t>
      </w:r>
      <w:r w:rsidRPr="00FA644E">
        <w:rPr>
          <w:rFonts w:ascii="Arial" w:hAnsi="Arial" w:cs="Arial"/>
          <w:b/>
          <w:i/>
          <w:color w:val="000000"/>
          <w:spacing w:val="-1"/>
          <w:sz w:val="22"/>
          <w:szCs w:val="22"/>
          <w:u w:val="single"/>
        </w:rPr>
        <w:t>метод удельной мощности</w:t>
      </w:r>
      <w:r>
        <w:rPr>
          <w:rFonts w:ascii="Arial" w:hAnsi="Arial" w:cs="Arial"/>
          <w:i/>
          <w:color w:val="000000"/>
          <w:spacing w:val="-1"/>
          <w:sz w:val="22"/>
          <w:szCs w:val="22"/>
          <w:u w:val="single"/>
        </w:rPr>
        <w:t>.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Он позвол</w:t>
      </w:r>
      <w:r>
        <w:rPr>
          <w:rFonts w:ascii="Arial" w:hAnsi="Arial" w:cs="Arial"/>
          <w:color w:val="000000"/>
          <w:spacing w:val="-1"/>
          <w:sz w:val="22"/>
          <w:szCs w:val="22"/>
        </w:rPr>
        <w:t>я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ет определить мощность каждой лампы </w:t>
      </w:r>
      <w:proofErr w:type="spellStart"/>
      <w:r w:rsidRPr="00525002">
        <w:rPr>
          <w:rFonts w:ascii="Arial" w:hAnsi="Arial" w:cs="Arial"/>
          <w:i/>
          <w:color w:val="000000"/>
          <w:spacing w:val="-1"/>
          <w:sz w:val="22"/>
          <w:szCs w:val="22"/>
        </w:rPr>
        <w:t>Р</w:t>
      </w:r>
      <w:r>
        <w:rPr>
          <w:rFonts w:ascii="Arial" w:hAnsi="Arial" w:cs="Arial"/>
          <w:color w:val="000000"/>
          <w:spacing w:val="-1"/>
          <w:sz w:val="22"/>
          <w:szCs w:val="22"/>
          <w:vertAlign w:val="subscript"/>
        </w:rPr>
        <w:t>л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 (Вт)  для создания в помещении нормируемой освещенности </w:t>
      </w:r>
      <w:proofErr w:type="spellStart"/>
      <w:r w:rsidRPr="00525002">
        <w:rPr>
          <w:rFonts w:ascii="Arial" w:hAnsi="Arial" w:cs="Arial"/>
          <w:i/>
          <w:color w:val="000000"/>
          <w:spacing w:val="-1"/>
          <w:sz w:val="22"/>
          <w:szCs w:val="22"/>
        </w:rPr>
        <w:t>Е</w:t>
      </w:r>
      <w:r w:rsidRPr="00525002">
        <w:rPr>
          <w:rFonts w:ascii="Arial" w:hAnsi="Arial" w:cs="Arial"/>
          <w:i/>
          <w:color w:val="000000"/>
          <w:spacing w:val="-1"/>
          <w:sz w:val="22"/>
          <w:szCs w:val="22"/>
          <w:vertAlign w:val="subscript"/>
        </w:rPr>
        <w:t>н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E36947" w:rsidRDefault="00E36947" w:rsidP="00E36947">
      <w:pPr>
        <w:pStyle w:val="5"/>
        <w:shd w:val="clear" w:color="auto" w:fill="FFFFFF"/>
        <w:spacing w:before="120" w:line="360" w:lineRule="auto"/>
        <w:ind w:left="73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В основе расчета лежат формулы:</w:t>
      </w:r>
    </w:p>
    <w:p w:rsidR="00E36947" w:rsidRDefault="00E36947" w:rsidP="00E36947">
      <w:pPr>
        <w:pStyle w:val="5"/>
        <w:shd w:val="clear" w:color="auto" w:fill="FFFFFF"/>
        <w:spacing w:before="120" w:line="360" w:lineRule="auto"/>
        <w:ind w:left="73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- </w:t>
      </w:r>
      <w:r w:rsidRPr="003D681A">
        <w:rPr>
          <w:rFonts w:ascii="Arial" w:hAnsi="Arial" w:cs="Arial"/>
          <w:i/>
          <w:color w:val="000000"/>
          <w:spacing w:val="-1"/>
          <w:sz w:val="22"/>
          <w:szCs w:val="22"/>
        </w:rPr>
        <w:t>точечные излучатели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(ЛН): </w:t>
      </w:r>
      <w:r w:rsidRPr="00E05AB2">
        <w:rPr>
          <w:rFonts w:ascii="Arial" w:hAnsi="Arial" w:cs="Arial"/>
          <w:color w:val="000000"/>
          <w:spacing w:val="-1"/>
          <w:position w:val="-34"/>
          <w:sz w:val="22"/>
          <w:szCs w:val="22"/>
        </w:rPr>
        <w:object w:dxaOrig="1700" w:dyaOrig="780">
          <v:shape id="_x0000_i1027" type="#_x0000_t75" style="width:75.75pt;height:34.45pt" o:ole="">
            <v:imagedata r:id="rId12" o:title=""/>
          </v:shape>
          <o:OLEObject Type="Embed" ProgID="Equation.3" ShapeID="_x0000_i1027" DrawAspect="Content" ObjectID="_1449252102" r:id="rId13"/>
        </w:object>
      </w:r>
      <w:r>
        <w:rPr>
          <w:rFonts w:ascii="Arial" w:hAnsi="Arial" w:cs="Arial"/>
          <w:color w:val="000000"/>
          <w:spacing w:val="-1"/>
          <w:sz w:val="22"/>
          <w:szCs w:val="22"/>
        </w:rPr>
        <w:t>,</w:t>
      </w:r>
    </w:p>
    <w:p w:rsidR="00E36947" w:rsidRPr="00FA644E" w:rsidRDefault="00E36947" w:rsidP="00E36947">
      <w:pPr>
        <w:pStyle w:val="5"/>
        <w:shd w:val="clear" w:color="auto" w:fill="FFFFFF"/>
        <w:spacing w:line="312" w:lineRule="auto"/>
        <w:ind w:left="51" w:firstLine="658"/>
        <w:jc w:val="both"/>
        <w:rPr>
          <w:rFonts w:ascii="Arial" w:hAnsi="Arial" w:cs="Arial"/>
          <w:color w:val="000000"/>
          <w:spacing w:val="-1"/>
        </w:rPr>
      </w:pPr>
      <w:r w:rsidRPr="00FA644E">
        <w:rPr>
          <w:rFonts w:ascii="Arial" w:hAnsi="Arial" w:cs="Arial"/>
          <w:color w:val="000000"/>
          <w:spacing w:val="-1"/>
        </w:rPr>
        <w:t xml:space="preserve">где </w:t>
      </w:r>
      <w:proofErr w:type="spellStart"/>
      <w:r w:rsidRPr="00E05AB2">
        <w:rPr>
          <w:rFonts w:ascii="Arial" w:hAnsi="Arial" w:cs="Arial"/>
          <w:i/>
          <w:color w:val="000000"/>
          <w:spacing w:val="-1"/>
        </w:rPr>
        <w:t>Рл</w:t>
      </w:r>
      <w:proofErr w:type="spellEnd"/>
      <w:r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– мощность одной лампы, Вт; </w:t>
      </w:r>
      <w:proofErr w:type="spellStart"/>
      <w:proofErr w:type="gramStart"/>
      <w:r w:rsidRPr="00FA644E">
        <w:rPr>
          <w:rFonts w:ascii="Arial" w:hAnsi="Arial" w:cs="Arial"/>
          <w:i/>
          <w:color w:val="000000"/>
          <w:spacing w:val="-1"/>
        </w:rPr>
        <w:t>р</w:t>
      </w:r>
      <w:proofErr w:type="spellEnd"/>
      <w:proofErr w:type="gramEnd"/>
      <w:r w:rsidRPr="00FA644E">
        <w:rPr>
          <w:rFonts w:ascii="Arial" w:hAnsi="Arial" w:cs="Arial"/>
          <w:color w:val="000000"/>
          <w:spacing w:val="-1"/>
        </w:rPr>
        <w:t xml:space="preserve"> – удельная мощность, Вт/м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S</w:t>
      </w:r>
      <w:r w:rsidRPr="00FA644E">
        <w:rPr>
          <w:rFonts w:ascii="Arial" w:hAnsi="Arial" w:cs="Arial"/>
          <w:color w:val="000000"/>
          <w:spacing w:val="-1"/>
        </w:rPr>
        <w:t xml:space="preserve"> – площадь помещения, 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color w:val="000000"/>
          <w:spacing w:val="-1"/>
        </w:rPr>
        <w:t>с</w:t>
      </w:r>
      <w:r w:rsidRPr="00FA644E">
        <w:rPr>
          <w:rFonts w:ascii="Arial" w:hAnsi="Arial" w:cs="Arial"/>
          <w:color w:val="000000"/>
          <w:spacing w:val="-1"/>
        </w:rPr>
        <w:t xml:space="preserve"> – </w:t>
      </w:r>
      <w:r>
        <w:rPr>
          <w:rFonts w:ascii="Arial" w:hAnsi="Arial" w:cs="Arial"/>
          <w:color w:val="000000"/>
          <w:spacing w:val="-1"/>
        </w:rPr>
        <w:t xml:space="preserve">суммарное количество  светильников в помещении; </w:t>
      </w:r>
      <w:proofErr w:type="spellStart"/>
      <w:r>
        <w:rPr>
          <w:rFonts w:ascii="Arial" w:hAnsi="Arial" w:cs="Arial"/>
          <w:i/>
          <w:color w:val="000000"/>
          <w:spacing w:val="-1"/>
          <w:lang w:val="en-US"/>
        </w:rPr>
        <w:t>nc</w:t>
      </w:r>
      <w:proofErr w:type="spellEnd"/>
      <w:r w:rsidRPr="00E05AB2"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–</w:t>
      </w:r>
      <w:r w:rsidRPr="00E05AB2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количество ламп в светильнике</w:t>
      </w:r>
      <w:r w:rsidRPr="00FA644E">
        <w:rPr>
          <w:rFonts w:ascii="Arial" w:hAnsi="Arial" w:cs="Arial"/>
          <w:color w:val="000000"/>
          <w:spacing w:val="-1"/>
        </w:rPr>
        <w:t>.</w:t>
      </w:r>
    </w:p>
    <w:p w:rsidR="00E36947" w:rsidRDefault="00E36947" w:rsidP="00E36947">
      <w:pPr>
        <w:pStyle w:val="5"/>
        <w:shd w:val="clear" w:color="auto" w:fill="FFFFFF"/>
        <w:spacing w:before="240" w:line="360" w:lineRule="auto"/>
        <w:ind w:left="51" w:firstLine="6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- </w:t>
      </w:r>
      <w:r w:rsidRPr="003D681A">
        <w:rPr>
          <w:rFonts w:ascii="Arial" w:hAnsi="Arial" w:cs="Arial"/>
          <w:i/>
          <w:color w:val="000000"/>
          <w:spacing w:val="-1"/>
          <w:sz w:val="22"/>
          <w:szCs w:val="22"/>
        </w:rPr>
        <w:t>линейные излучатели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E05AB2">
        <w:rPr>
          <w:rFonts w:ascii="Arial" w:hAnsi="Arial" w:cs="Arial"/>
          <w:color w:val="000000"/>
          <w:spacing w:val="-1"/>
          <w:position w:val="-34"/>
          <w:sz w:val="22"/>
          <w:szCs w:val="22"/>
        </w:rPr>
        <w:object w:dxaOrig="1579" w:dyaOrig="780">
          <v:shape id="_x0000_i1028" type="#_x0000_t75" style="width:71.35pt;height:34.45pt" o:ole="">
            <v:imagedata r:id="rId14" o:title=""/>
          </v:shape>
          <o:OLEObject Type="Embed" ProgID="Equation.3" ShapeID="_x0000_i1028" DrawAspect="Content" ObjectID="_1449252103" r:id="rId15"/>
        </w:object>
      </w:r>
    </w:p>
    <w:p w:rsidR="00E36947" w:rsidRPr="00E05AB2" w:rsidRDefault="00E36947" w:rsidP="00E36947">
      <w:pPr>
        <w:pStyle w:val="5"/>
        <w:shd w:val="clear" w:color="auto" w:fill="FFFFFF"/>
        <w:spacing w:line="312" w:lineRule="auto"/>
        <w:ind w:firstLine="851"/>
        <w:jc w:val="both"/>
        <w:rPr>
          <w:rFonts w:ascii="Arial" w:hAnsi="Arial" w:cs="Arial"/>
          <w:color w:val="000000"/>
          <w:spacing w:val="-1"/>
        </w:rPr>
      </w:pPr>
      <w:r w:rsidRPr="00FA644E">
        <w:rPr>
          <w:rFonts w:ascii="Arial" w:hAnsi="Arial" w:cs="Arial"/>
          <w:color w:val="000000"/>
          <w:spacing w:val="-1"/>
        </w:rPr>
        <w:t xml:space="preserve">где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color w:val="000000"/>
          <w:spacing w:val="-1"/>
        </w:rPr>
        <w:t>с</w:t>
      </w:r>
      <w:r w:rsidRPr="00FA644E">
        <w:rPr>
          <w:rFonts w:ascii="Arial" w:hAnsi="Arial" w:cs="Arial"/>
          <w:color w:val="000000"/>
          <w:spacing w:val="-1"/>
        </w:rPr>
        <w:t xml:space="preserve"> – </w:t>
      </w:r>
      <w:r>
        <w:rPr>
          <w:rFonts w:ascii="Arial" w:hAnsi="Arial" w:cs="Arial"/>
          <w:color w:val="000000"/>
          <w:spacing w:val="-1"/>
        </w:rPr>
        <w:t>суммарное количество  светильников в помещении</w:t>
      </w:r>
      <w:r w:rsidRPr="00E05AB2">
        <w:rPr>
          <w:rFonts w:ascii="Arial" w:hAnsi="Arial" w:cs="Arial"/>
          <w:color w:val="000000"/>
          <w:spacing w:val="-1"/>
        </w:rPr>
        <w:t xml:space="preserve"> (</w:t>
      </w:r>
      <w:r>
        <w:rPr>
          <w:rFonts w:ascii="Arial" w:hAnsi="Arial" w:cs="Arial"/>
          <w:color w:val="000000"/>
          <w:spacing w:val="-1"/>
        </w:rPr>
        <w:t>округляют в сторону уменьш</w:t>
      </w:r>
      <w:r>
        <w:rPr>
          <w:rFonts w:ascii="Arial" w:hAnsi="Arial" w:cs="Arial"/>
          <w:color w:val="000000"/>
          <w:spacing w:val="-1"/>
        </w:rPr>
        <w:t>е</w:t>
      </w:r>
      <w:r>
        <w:rPr>
          <w:rFonts w:ascii="Arial" w:hAnsi="Arial" w:cs="Arial"/>
          <w:color w:val="000000"/>
          <w:spacing w:val="-1"/>
        </w:rPr>
        <w:t xml:space="preserve">ния); </w:t>
      </w:r>
      <w:proofErr w:type="spellStart"/>
      <w:proofErr w:type="gramStart"/>
      <w:r w:rsidRPr="00FA644E">
        <w:rPr>
          <w:rFonts w:ascii="Arial" w:hAnsi="Arial" w:cs="Arial"/>
          <w:i/>
          <w:color w:val="000000"/>
          <w:spacing w:val="-1"/>
        </w:rPr>
        <w:t>р</w:t>
      </w:r>
      <w:proofErr w:type="spellEnd"/>
      <w:proofErr w:type="gramEnd"/>
      <w:r w:rsidRPr="00FA644E">
        <w:rPr>
          <w:rFonts w:ascii="Arial" w:hAnsi="Arial" w:cs="Arial"/>
          <w:color w:val="000000"/>
          <w:spacing w:val="-1"/>
        </w:rPr>
        <w:t xml:space="preserve"> – удельная мощность, Вт/м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S</w:t>
      </w:r>
      <w:r w:rsidRPr="00FA644E">
        <w:rPr>
          <w:rFonts w:ascii="Arial" w:hAnsi="Arial" w:cs="Arial"/>
          <w:color w:val="000000"/>
          <w:spacing w:val="-1"/>
        </w:rPr>
        <w:t xml:space="preserve"> – площадь помещения, 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 </w:t>
      </w:r>
      <w:proofErr w:type="spellStart"/>
      <w:r w:rsidRPr="00E05AB2">
        <w:rPr>
          <w:rFonts w:ascii="Arial" w:hAnsi="Arial" w:cs="Arial"/>
          <w:i/>
          <w:color w:val="000000"/>
          <w:spacing w:val="-1"/>
        </w:rPr>
        <w:t>Рл</w:t>
      </w:r>
      <w:proofErr w:type="spellEnd"/>
      <w:r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– мощность одной лампы, Вт; </w:t>
      </w:r>
      <w:proofErr w:type="spellStart"/>
      <w:r>
        <w:rPr>
          <w:rFonts w:ascii="Arial" w:hAnsi="Arial" w:cs="Arial"/>
          <w:i/>
          <w:color w:val="000000"/>
          <w:spacing w:val="-1"/>
          <w:lang w:val="en-US"/>
        </w:rPr>
        <w:t>nc</w:t>
      </w:r>
      <w:proofErr w:type="spellEnd"/>
      <w:r w:rsidRPr="00E05AB2"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–</w:t>
      </w:r>
      <w:r w:rsidRPr="00E05AB2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количество ламп в светильнике</w:t>
      </w:r>
    </w:p>
    <w:p w:rsidR="00407912" w:rsidRDefault="00E36947" w:rsidP="00E36947">
      <w:pPr>
        <w:pStyle w:val="5"/>
        <w:shd w:val="clear" w:color="auto" w:fill="FFFFFF"/>
        <w:spacing w:before="240" w:line="360" w:lineRule="auto"/>
        <w:ind w:left="51" w:firstLine="6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525002">
        <w:rPr>
          <w:rFonts w:ascii="Arial" w:hAnsi="Arial" w:cs="Arial"/>
          <w:color w:val="000000"/>
          <w:spacing w:val="-1"/>
          <w:sz w:val="22"/>
          <w:szCs w:val="22"/>
        </w:rPr>
        <w:t xml:space="preserve">Значения удельной мощности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525002">
        <w:rPr>
          <w:rFonts w:ascii="Arial" w:hAnsi="Arial" w:cs="Arial"/>
          <w:i/>
          <w:color w:val="000000"/>
          <w:spacing w:val="-1"/>
          <w:sz w:val="22"/>
          <w:szCs w:val="22"/>
        </w:rPr>
        <w:t>р</w:t>
      </w:r>
      <w:proofErr w:type="spellEnd"/>
      <w:proofErr w:type="gramEnd"/>
      <w:r w:rsidRPr="00525002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приводятся в таблицах справочников – в зависим</w:t>
      </w:r>
      <w:r>
        <w:rPr>
          <w:rFonts w:ascii="Arial" w:hAnsi="Arial" w:cs="Arial"/>
          <w:color w:val="000000"/>
          <w:spacing w:val="-1"/>
          <w:sz w:val="22"/>
          <w:szCs w:val="22"/>
        </w:rPr>
        <w:t>о</w:t>
      </w:r>
      <w:r>
        <w:rPr>
          <w:rFonts w:ascii="Arial" w:hAnsi="Arial" w:cs="Arial"/>
          <w:color w:val="000000"/>
          <w:spacing w:val="-1"/>
          <w:sz w:val="22"/>
          <w:szCs w:val="22"/>
        </w:rPr>
        <w:t>сти от требуемой освещенности, площади помещения, высоты подвеса и типа светильн</w:t>
      </w:r>
      <w:r>
        <w:rPr>
          <w:rFonts w:ascii="Arial" w:hAnsi="Arial" w:cs="Arial"/>
          <w:color w:val="000000"/>
          <w:spacing w:val="-1"/>
          <w:sz w:val="22"/>
          <w:szCs w:val="22"/>
        </w:rPr>
        <w:t>и</w:t>
      </w:r>
      <w:r>
        <w:rPr>
          <w:rFonts w:ascii="Arial" w:hAnsi="Arial" w:cs="Arial"/>
          <w:color w:val="000000"/>
          <w:spacing w:val="-1"/>
          <w:sz w:val="22"/>
          <w:szCs w:val="22"/>
        </w:rPr>
        <w:t>ков.</w:t>
      </w:r>
    </w:p>
    <w:p w:rsidR="00E36947" w:rsidRPr="00BC1BB0" w:rsidRDefault="00E36947" w:rsidP="00E36947">
      <w:pPr>
        <w:shd w:val="clear" w:color="auto" w:fill="FFFFFF"/>
        <w:spacing w:before="120" w:line="360" w:lineRule="auto"/>
        <w:ind w:left="5"/>
        <w:jc w:val="center"/>
        <w:rPr>
          <w:rFonts w:ascii="Arial" w:hAnsi="Arial" w:cs="Arial"/>
        </w:rPr>
      </w:pPr>
      <w:r w:rsidRPr="00BC1BB0">
        <w:rPr>
          <w:rFonts w:ascii="Arial" w:hAnsi="Arial" w:cs="Arial"/>
          <w:b/>
          <w:bCs/>
          <w:color w:val="000000"/>
        </w:rPr>
        <w:lastRenderedPageBreak/>
        <w:t>Расчет  естественного  освещения</w:t>
      </w:r>
    </w:p>
    <w:p w:rsidR="00E36947" w:rsidRPr="00B93935" w:rsidRDefault="00E36947" w:rsidP="00E36947">
      <w:pPr>
        <w:shd w:val="clear" w:color="auto" w:fill="FFFFFF"/>
        <w:spacing w:before="120" w:line="360" w:lineRule="auto"/>
        <w:ind w:left="10" w:right="24" w:firstLine="710"/>
        <w:rPr>
          <w:rFonts w:ascii="Arial" w:hAnsi="Arial" w:cs="Arial"/>
          <w:color w:val="000000"/>
          <w:spacing w:val="5"/>
        </w:rPr>
      </w:pPr>
      <w:r w:rsidRPr="00466B14">
        <w:rPr>
          <w:rFonts w:ascii="Arial" w:hAnsi="Arial" w:cs="Arial"/>
          <w:color w:val="000000"/>
          <w:spacing w:val="2"/>
        </w:rPr>
        <w:t>Число видимых через световой проем участков небосклона находят при помощи двух графиков (</w:t>
      </w:r>
      <w:r w:rsidRPr="007E6805">
        <w:rPr>
          <w:rFonts w:ascii="Arial" w:hAnsi="Arial" w:cs="Arial"/>
          <w:i/>
          <w:color w:val="000000"/>
          <w:spacing w:val="2"/>
        </w:rPr>
        <w:t xml:space="preserve">рис. </w:t>
      </w:r>
      <w:r>
        <w:rPr>
          <w:rFonts w:ascii="Arial" w:hAnsi="Arial" w:cs="Arial"/>
          <w:i/>
          <w:color w:val="000000"/>
          <w:spacing w:val="2"/>
        </w:rPr>
        <w:t>5.44</w:t>
      </w:r>
      <w:r w:rsidRPr="00466B14">
        <w:rPr>
          <w:rFonts w:ascii="Arial" w:hAnsi="Arial" w:cs="Arial"/>
          <w:color w:val="000000"/>
          <w:spacing w:val="2"/>
        </w:rPr>
        <w:t xml:space="preserve">), представляющих собой пучок проекций лучей, соединяющих центр полусферы небосвода с участками равной световой активности по высоте </w:t>
      </w:r>
      <w:r>
        <w:rPr>
          <w:rFonts w:ascii="Arial" w:hAnsi="Arial" w:cs="Arial"/>
          <w:color w:val="000000"/>
          <w:spacing w:val="2"/>
        </w:rPr>
        <w:br/>
      </w:r>
      <w:r w:rsidRPr="00466B14">
        <w:rPr>
          <w:rFonts w:ascii="Arial" w:hAnsi="Arial" w:cs="Arial"/>
          <w:color w:val="000000"/>
          <w:spacing w:val="5"/>
        </w:rPr>
        <w:t xml:space="preserve">(график </w:t>
      </w:r>
      <w:r w:rsidRPr="00466B14">
        <w:rPr>
          <w:rFonts w:ascii="Arial" w:hAnsi="Arial" w:cs="Arial"/>
          <w:color w:val="000000"/>
          <w:spacing w:val="5"/>
          <w:lang w:val="en-US"/>
        </w:rPr>
        <w:t>I</w:t>
      </w:r>
      <w:r w:rsidRPr="00466B14">
        <w:rPr>
          <w:rFonts w:ascii="Arial" w:hAnsi="Arial" w:cs="Arial"/>
          <w:color w:val="000000"/>
          <w:spacing w:val="5"/>
        </w:rPr>
        <w:t xml:space="preserve">) и по ширине (график </w:t>
      </w:r>
      <w:r w:rsidRPr="00466B14">
        <w:rPr>
          <w:rFonts w:ascii="Arial" w:hAnsi="Arial" w:cs="Arial"/>
          <w:color w:val="000000"/>
          <w:spacing w:val="5"/>
          <w:lang w:val="en-US"/>
        </w:rPr>
        <w:t>II</w:t>
      </w:r>
      <w:r w:rsidRPr="00466B14">
        <w:rPr>
          <w:rFonts w:ascii="Arial" w:hAnsi="Arial" w:cs="Arial"/>
          <w:color w:val="000000"/>
          <w:spacing w:val="5"/>
        </w:rPr>
        <w:t>) светового проема.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2"/>
        <w:gridCol w:w="4829"/>
      </w:tblGrid>
      <w:tr w:rsidR="00E36947" w:rsidTr="00372BAE">
        <w:trPr>
          <w:trHeight w:val="2735"/>
        </w:trPr>
        <w:tc>
          <w:tcPr>
            <w:tcW w:w="4829" w:type="dxa"/>
          </w:tcPr>
          <w:p w:rsidR="00E36947" w:rsidRDefault="00E36947" w:rsidP="00372BAE">
            <w:pPr>
              <w:ind w:right="23"/>
              <w:jc w:val="center"/>
              <w:rPr>
                <w:rFonts w:ascii="Arial" w:hAnsi="Arial" w:cs="Arial"/>
                <w:color w:val="000000"/>
                <w:spacing w:val="5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drawing>
                <wp:anchor distT="36195" distB="36195" distL="25400" distR="25400" simplePos="0" relativeHeight="251661312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230505</wp:posOffset>
                  </wp:positionV>
                  <wp:extent cx="1927860" cy="1627505"/>
                  <wp:effectExtent l="19050" t="0" r="0" b="0"/>
                  <wp:wrapTopAndBottom/>
                  <wp:docPr id="3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62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 График </w:t>
            </w: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I</w:t>
            </w:r>
          </w:p>
        </w:tc>
        <w:tc>
          <w:tcPr>
            <w:tcW w:w="4912" w:type="dxa"/>
          </w:tcPr>
          <w:p w:rsidR="00E36947" w:rsidRDefault="00E36947" w:rsidP="00372BAE">
            <w:pPr>
              <w:spacing w:before="120" w:line="360" w:lineRule="auto"/>
              <w:ind w:right="24"/>
              <w:jc w:val="both"/>
              <w:rPr>
                <w:rFonts w:ascii="Arial" w:hAnsi="Arial" w:cs="Arial"/>
                <w:color w:val="000000"/>
                <w:spacing w:val="5"/>
                <w:sz w:val="22"/>
                <w:szCs w:val="22"/>
                <w:lang w:val="en-US"/>
              </w:rPr>
            </w:pP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График </w:t>
            </w: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016466" cy="1702982"/>
                  <wp:effectExtent l="19050" t="0" r="2834" b="0"/>
                  <wp:docPr id="3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27" cy="170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47" w:rsidRPr="00B93935" w:rsidTr="00372BAE">
        <w:tc>
          <w:tcPr>
            <w:tcW w:w="9741" w:type="dxa"/>
            <w:gridSpan w:val="2"/>
          </w:tcPr>
          <w:p w:rsidR="00E36947" w:rsidRPr="00B93935" w:rsidRDefault="00E36947" w:rsidP="00372BAE">
            <w:pPr>
              <w:spacing w:before="120" w:line="360" w:lineRule="auto"/>
              <w:ind w:right="24"/>
              <w:jc w:val="center"/>
              <w:rPr>
                <w:rFonts w:ascii="Arial" w:hAnsi="Arial" w:cs="Arial"/>
                <w:color w:val="000000"/>
                <w:spacing w:val="5"/>
              </w:rPr>
            </w:pP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B93935">
              <w:rPr>
                <w:rFonts w:ascii="Arial" w:hAnsi="Arial" w:cs="Arial"/>
                <w:i/>
              </w:rPr>
              <w:t>Рис.</w:t>
            </w:r>
            <w:r>
              <w:rPr>
                <w:rFonts w:ascii="Arial" w:hAnsi="Arial" w:cs="Arial"/>
                <w:i/>
              </w:rPr>
              <w:t xml:space="preserve"> 5.44.</w:t>
            </w:r>
            <w:r>
              <w:rPr>
                <w:rFonts w:ascii="Arial" w:hAnsi="Arial" w:cs="Arial"/>
              </w:rPr>
              <w:t xml:space="preserve"> Схема расчета естественного освещения по методу А.М. Данилюка</w:t>
            </w:r>
          </w:p>
        </w:tc>
      </w:tr>
    </w:tbl>
    <w:p w:rsidR="00E36947" w:rsidRPr="00466B14" w:rsidRDefault="00E36947" w:rsidP="00E36947">
      <w:pPr>
        <w:widowControl w:val="0"/>
        <w:shd w:val="clear" w:color="auto" w:fill="FFFFFF"/>
        <w:spacing w:line="360" w:lineRule="auto"/>
        <w:ind w:left="11" w:firstLine="357"/>
        <w:rPr>
          <w:rFonts w:ascii="Arial" w:hAnsi="Arial" w:cs="Arial"/>
        </w:rPr>
      </w:pPr>
      <w:r w:rsidRPr="00466B14">
        <w:rPr>
          <w:rFonts w:ascii="Arial" w:hAnsi="Arial" w:cs="Arial"/>
          <w:color w:val="000000"/>
          <w:spacing w:val="1"/>
        </w:rPr>
        <w:t>Для расчета по методу А. М. Данилюка на листе бумаги вы</w:t>
      </w:r>
      <w:r w:rsidRPr="00466B14">
        <w:rPr>
          <w:rFonts w:ascii="Arial" w:hAnsi="Arial" w:cs="Arial"/>
          <w:color w:val="000000"/>
          <w:spacing w:val="1"/>
        </w:rPr>
        <w:softHyphen/>
      </w:r>
      <w:r w:rsidRPr="00466B14">
        <w:rPr>
          <w:rFonts w:ascii="Arial" w:hAnsi="Arial" w:cs="Arial"/>
          <w:color w:val="000000"/>
          <w:spacing w:val="6"/>
        </w:rPr>
        <w:t>полняют разрезы помещ</w:t>
      </w:r>
      <w:r w:rsidRPr="00466B14">
        <w:rPr>
          <w:rFonts w:ascii="Arial" w:hAnsi="Arial" w:cs="Arial"/>
          <w:color w:val="000000"/>
          <w:spacing w:val="6"/>
        </w:rPr>
        <w:t>е</w:t>
      </w:r>
      <w:r w:rsidRPr="00466B14">
        <w:rPr>
          <w:rFonts w:ascii="Arial" w:hAnsi="Arial" w:cs="Arial"/>
          <w:color w:val="000000"/>
          <w:spacing w:val="6"/>
        </w:rPr>
        <w:t>ния — поперечный разрез и в плане</w:t>
      </w:r>
      <w:r>
        <w:rPr>
          <w:rFonts w:ascii="Arial" w:hAnsi="Arial" w:cs="Arial"/>
          <w:color w:val="000000"/>
          <w:spacing w:val="6"/>
        </w:rPr>
        <w:t xml:space="preserve"> – </w:t>
      </w:r>
      <w:r w:rsidRPr="00466B14">
        <w:rPr>
          <w:rFonts w:ascii="Arial" w:hAnsi="Arial" w:cs="Arial"/>
          <w:color w:val="000000"/>
          <w:spacing w:val="1"/>
        </w:rPr>
        <w:t>в масштабе, соответствующем масштабу граф</w:t>
      </w:r>
      <w:r w:rsidRPr="00466B14">
        <w:rPr>
          <w:rFonts w:ascii="Arial" w:hAnsi="Arial" w:cs="Arial"/>
          <w:color w:val="000000"/>
          <w:spacing w:val="1"/>
        </w:rPr>
        <w:t>и</w:t>
      </w:r>
      <w:r w:rsidRPr="00466B14">
        <w:rPr>
          <w:rFonts w:ascii="Arial" w:hAnsi="Arial" w:cs="Arial"/>
          <w:color w:val="000000"/>
          <w:spacing w:val="1"/>
        </w:rPr>
        <w:t>ков. Затем накла</w:t>
      </w:r>
      <w:r w:rsidRPr="00466B14">
        <w:rPr>
          <w:rFonts w:ascii="Arial" w:hAnsi="Arial" w:cs="Arial"/>
          <w:color w:val="000000"/>
          <w:spacing w:val="1"/>
        </w:rPr>
        <w:softHyphen/>
      </w:r>
      <w:r w:rsidRPr="00466B14">
        <w:rPr>
          <w:rFonts w:ascii="Arial" w:hAnsi="Arial" w:cs="Arial"/>
          <w:color w:val="000000"/>
          <w:spacing w:val="4"/>
        </w:rPr>
        <w:t xml:space="preserve">дывают график </w:t>
      </w:r>
      <w:r w:rsidRPr="00466B14">
        <w:rPr>
          <w:rFonts w:ascii="Arial" w:hAnsi="Arial" w:cs="Arial"/>
          <w:color w:val="000000"/>
          <w:spacing w:val="4"/>
          <w:lang w:val="en-US"/>
        </w:rPr>
        <w:t>I</w:t>
      </w:r>
      <w:r w:rsidRPr="00466B14">
        <w:rPr>
          <w:rFonts w:ascii="Arial" w:hAnsi="Arial" w:cs="Arial"/>
          <w:color w:val="000000"/>
          <w:spacing w:val="4"/>
        </w:rPr>
        <w:t xml:space="preserve"> на поперечный разрез так, чтобы основание </w:t>
      </w:r>
      <w:r w:rsidRPr="00466B14">
        <w:rPr>
          <w:rFonts w:ascii="Arial" w:hAnsi="Arial" w:cs="Arial"/>
          <w:color w:val="000000"/>
          <w:spacing w:val="2"/>
        </w:rPr>
        <w:t>графика совпадало со следом расчетной плоскости рабочей по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4"/>
        </w:rPr>
        <w:t>верхности, а полюс графика с ра</w:t>
      </w:r>
      <w:r w:rsidRPr="00466B14">
        <w:rPr>
          <w:rFonts w:ascii="Arial" w:hAnsi="Arial" w:cs="Arial"/>
          <w:color w:val="000000"/>
          <w:spacing w:val="4"/>
        </w:rPr>
        <w:t>с</w:t>
      </w:r>
      <w:r w:rsidRPr="00466B14">
        <w:rPr>
          <w:rFonts w:ascii="Arial" w:hAnsi="Arial" w:cs="Arial"/>
          <w:color w:val="000000"/>
          <w:spacing w:val="4"/>
        </w:rPr>
        <w:t xml:space="preserve">четной точкой </w:t>
      </w:r>
      <w:r w:rsidRPr="00B93935">
        <w:rPr>
          <w:rFonts w:ascii="Arial" w:hAnsi="Arial" w:cs="Arial"/>
          <w:i/>
          <w:color w:val="000000"/>
          <w:spacing w:val="4"/>
        </w:rPr>
        <w:t>М</w:t>
      </w:r>
      <w:r w:rsidRPr="00466B14">
        <w:rPr>
          <w:rFonts w:ascii="Arial" w:hAnsi="Arial" w:cs="Arial"/>
          <w:color w:val="000000"/>
          <w:spacing w:val="4"/>
        </w:rPr>
        <w:t>, и определя</w:t>
      </w:r>
      <w:r w:rsidRPr="00466B14">
        <w:rPr>
          <w:rFonts w:ascii="Arial" w:hAnsi="Arial" w:cs="Arial"/>
          <w:color w:val="000000"/>
          <w:spacing w:val="4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ют число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n</w:t>
      </w:r>
      <w:r w:rsidRPr="00466B14">
        <w:rPr>
          <w:rFonts w:ascii="Arial" w:hAnsi="Arial" w:cs="Arial"/>
          <w:i/>
          <w:iCs/>
          <w:color w:val="000000"/>
          <w:spacing w:val="2"/>
          <w:vertAlign w:val="subscript"/>
        </w:rPr>
        <w:t>1</w:t>
      </w:r>
      <w:r w:rsidRPr="00466B14"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466B14">
        <w:rPr>
          <w:rFonts w:ascii="Arial" w:hAnsi="Arial" w:cs="Arial"/>
          <w:color w:val="000000"/>
          <w:spacing w:val="2"/>
        </w:rPr>
        <w:t>лучей, проходящих через контур светового пр</w:t>
      </w:r>
      <w:r w:rsidRPr="00466B14">
        <w:rPr>
          <w:rFonts w:ascii="Arial" w:hAnsi="Arial" w:cs="Arial"/>
          <w:color w:val="000000"/>
          <w:spacing w:val="2"/>
        </w:rPr>
        <w:t>о</w:t>
      </w:r>
      <w:r w:rsidRPr="00466B14">
        <w:rPr>
          <w:rFonts w:ascii="Arial" w:hAnsi="Arial" w:cs="Arial"/>
          <w:color w:val="000000"/>
          <w:spacing w:val="2"/>
        </w:rPr>
        <w:t xml:space="preserve">ема. График </w:t>
      </w:r>
      <w:r w:rsidRPr="00466B14">
        <w:rPr>
          <w:rFonts w:ascii="Arial" w:hAnsi="Arial" w:cs="Arial"/>
          <w:color w:val="000000"/>
          <w:spacing w:val="2"/>
          <w:lang w:val="en-US"/>
        </w:rPr>
        <w:t>II</w:t>
      </w:r>
      <w:r w:rsidRPr="00466B14">
        <w:rPr>
          <w:rFonts w:ascii="Arial" w:hAnsi="Arial" w:cs="Arial"/>
          <w:color w:val="000000"/>
          <w:spacing w:val="2"/>
        </w:rPr>
        <w:t xml:space="preserve"> накладывают на план помещения так, чтобы его осно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6"/>
        </w:rPr>
        <w:t>вание было пара</w:t>
      </w:r>
      <w:r w:rsidRPr="00466B14">
        <w:rPr>
          <w:rFonts w:ascii="Arial" w:hAnsi="Arial" w:cs="Arial"/>
          <w:color w:val="000000"/>
          <w:spacing w:val="6"/>
        </w:rPr>
        <w:t>л</w:t>
      </w:r>
      <w:r w:rsidRPr="00466B14">
        <w:rPr>
          <w:rFonts w:ascii="Arial" w:hAnsi="Arial" w:cs="Arial"/>
          <w:color w:val="000000"/>
          <w:spacing w:val="6"/>
        </w:rPr>
        <w:t xml:space="preserve">лельно плоскости расположения светового </w:t>
      </w:r>
      <w:r w:rsidRPr="00466B14">
        <w:rPr>
          <w:rFonts w:ascii="Arial" w:hAnsi="Arial" w:cs="Arial"/>
          <w:color w:val="000000"/>
          <w:spacing w:val="3"/>
        </w:rPr>
        <w:t>проема и было расположено от нее на ра</w:t>
      </w:r>
      <w:r w:rsidRPr="00466B14">
        <w:rPr>
          <w:rFonts w:ascii="Arial" w:hAnsi="Arial" w:cs="Arial"/>
          <w:color w:val="000000"/>
          <w:spacing w:val="3"/>
        </w:rPr>
        <w:t>с</w:t>
      </w:r>
      <w:r w:rsidRPr="00466B14">
        <w:rPr>
          <w:rFonts w:ascii="Arial" w:hAnsi="Arial" w:cs="Arial"/>
          <w:color w:val="000000"/>
          <w:spacing w:val="3"/>
        </w:rPr>
        <w:t>стоянии, равном рас</w:t>
      </w:r>
      <w:r w:rsidRPr="00466B14">
        <w:rPr>
          <w:rFonts w:ascii="Arial" w:hAnsi="Arial" w:cs="Arial"/>
          <w:color w:val="000000"/>
          <w:spacing w:val="3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стоянию от расчетной точки до середины светового проема по </w:t>
      </w:r>
      <w:r w:rsidRPr="00466B14">
        <w:rPr>
          <w:rFonts w:ascii="Arial" w:hAnsi="Arial" w:cs="Arial"/>
          <w:color w:val="000000"/>
          <w:spacing w:val="3"/>
        </w:rPr>
        <w:t>выс</w:t>
      </w:r>
      <w:r w:rsidRPr="00466B14">
        <w:rPr>
          <w:rFonts w:ascii="Arial" w:hAnsi="Arial" w:cs="Arial"/>
          <w:color w:val="000000"/>
          <w:spacing w:val="3"/>
        </w:rPr>
        <w:t>о</w:t>
      </w:r>
      <w:r w:rsidRPr="00466B14">
        <w:rPr>
          <w:rFonts w:ascii="Arial" w:hAnsi="Arial" w:cs="Arial"/>
          <w:color w:val="000000"/>
          <w:spacing w:val="3"/>
        </w:rPr>
        <w:t xml:space="preserve">те на поперечном разрезе. При этом полюс графика должен </w:t>
      </w:r>
      <w:r w:rsidRPr="00466B14">
        <w:rPr>
          <w:rFonts w:ascii="Arial" w:hAnsi="Arial" w:cs="Arial"/>
          <w:color w:val="000000"/>
          <w:spacing w:val="5"/>
        </w:rPr>
        <w:t>находиться на пересечении его основания с горизонтальной ли</w:t>
      </w:r>
      <w:r w:rsidRPr="00466B14">
        <w:rPr>
          <w:rFonts w:ascii="Arial" w:hAnsi="Arial" w:cs="Arial"/>
          <w:color w:val="000000"/>
          <w:spacing w:val="3"/>
        </w:rPr>
        <w:t>нией, проведенной на плане помещения через ра</w:t>
      </w:r>
      <w:r w:rsidRPr="00466B14">
        <w:rPr>
          <w:rFonts w:ascii="Arial" w:hAnsi="Arial" w:cs="Arial"/>
          <w:color w:val="000000"/>
          <w:spacing w:val="3"/>
        </w:rPr>
        <w:t>с</w:t>
      </w:r>
      <w:r w:rsidRPr="00466B14">
        <w:rPr>
          <w:rFonts w:ascii="Arial" w:hAnsi="Arial" w:cs="Arial"/>
          <w:color w:val="000000"/>
          <w:spacing w:val="3"/>
        </w:rPr>
        <w:t xml:space="preserve">четную точку. </w:t>
      </w:r>
      <w:r w:rsidRPr="00466B14">
        <w:rPr>
          <w:rFonts w:ascii="Arial" w:hAnsi="Arial" w:cs="Arial"/>
          <w:color w:val="000000"/>
          <w:spacing w:val="1"/>
        </w:rPr>
        <w:t xml:space="preserve">Подсчитывают число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n</w:t>
      </w:r>
      <w:r w:rsidRPr="00B93935">
        <w:rPr>
          <w:rFonts w:ascii="Arial" w:hAnsi="Arial" w:cs="Arial"/>
          <w:i/>
          <w:iCs/>
          <w:color w:val="000000"/>
          <w:spacing w:val="2"/>
          <w:vertAlign w:val="subscript"/>
        </w:rPr>
        <w:t>2</w:t>
      </w:r>
      <w:r w:rsidRPr="00466B14">
        <w:rPr>
          <w:rFonts w:ascii="Arial" w:hAnsi="Arial" w:cs="Arial"/>
          <w:i/>
          <w:iCs/>
          <w:color w:val="000000"/>
          <w:spacing w:val="1"/>
        </w:rPr>
        <w:t xml:space="preserve">, </w:t>
      </w:r>
      <w:r w:rsidRPr="00466B14">
        <w:rPr>
          <w:rFonts w:ascii="Arial" w:hAnsi="Arial" w:cs="Arial"/>
          <w:color w:val="000000"/>
          <w:spacing w:val="1"/>
        </w:rPr>
        <w:t>лучей, проходящих через контур свето</w:t>
      </w:r>
      <w:r w:rsidRPr="00466B14">
        <w:rPr>
          <w:rFonts w:ascii="Arial" w:hAnsi="Arial" w:cs="Arial"/>
          <w:color w:val="000000"/>
          <w:spacing w:val="1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вого проема по ширине. Значение КЕО в расчетной точке (в %) </w:t>
      </w:r>
      <w:r w:rsidRPr="00466B14">
        <w:rPr>
          <w:rFonts w:ascii="Arial" w:hAnsi="Arial" w:cs="Arial"/>
          <w:color w:val="000000"/>
          <w:spacing w:val="5"/>
        </w:rPr>
        <w:t>помещения определяют как</w:t>
      </w:r>
    </w:p>
    <w:p w:rsidR="00E36947" w:rsidRDefault="00E36947" w:rsidP="00E36947">
      <w:pPr>
        <w:pStyle w:val="5"/>
        <w:shd w:val="clear" w:color="auto" w:fill="FFFFFF"/>
        <w:spacing w:line="360" w:lineRule="auto"/>
        <w:ind w:left="34" w:right="14" w:firstLine="336"/>
        <w:jc w:val="center"/>
        <w:rPr>
          <w:rFonts w:ascii="Arial" w:hAnsi="Arial" w:cs="Arial"/>
          <w:b/>
          <w:i/>
          <w:color w:val="000000"/>
          <w:spacing w:val="-10"/>
          <w:sz w:val="22"/>
          <w:szCs w:val="22"/>
        </w:rPr>
      </w:pPr>
      <w:r w:rsidRPr="00B93935">
        <w:rPr>
          <w:rFonts w:ascii="Arial" w:hAnsi="Arial" w:cs="Arial"/>
          <w:b/>
          <w:i/>
          <w:color w:val="000000"/>
          <w:spacing w:val="-10"/>
          <w:position w:val="-12"/>
          <w:sz w:val="22"/>
          <w:szCs w:val="22"/>
        </w:rPr>
        <w:object w:dxaOrig="2280" w:dyaOrig="380">
          <v:shape id="_x0000_i1029" type="#_x0000_t75" style="width:102.7pt;height:17.55pt" o:ole="">
            <v:imagedata r:id="rId18" o:title=""/>
          </v:shape>
          <o:OLEObject Type="Embed" ProgID="Equation.3" ShapeID="_x0000_i1029" DrawAspect="Content" ObjectID="_1449252104" r:id="rId19"/>
        </w:object>
      </w:r>
      <w:r w:rsidRPr="00575874"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.</w:t>
      </w:r>
    </w:p>
    <w:p w:rsidR="00100267" w:rsidRDefault="00100267" w:rsidP="00E36947">
      <w:pPr>
        <w:pStyle w:val="5"/>
        <w:shd w:val="clear" w:color="auto" w:fill="FFFFFF"/>
        <w:spacing w:line="360" w:lineRule="auto"/>
        <w:ind w:left="34" w:right="14" w:firstLine="336"/>
        <w:jc w:val="center"/>
        <w:rPr>
          <w:rFonts w:ascii="Arial" w:hAnsi="Arial" w:cs="Arial"/>
          <w:b/>
          <w:i/>
          <w:color w:val="000000"/>
          <w:spacing w:val="-10"/>
          <w:sz w:val="22"/>
          <w:szCs w:val="22"/>
        </w:rPr>
      </w:pPr>
    </w:p>
    <w:p w:rsidR="00100267" w:rsidRPr="00022EC2" w:rsidRDefault="00100267" w:rsidP="00100267">
      <w:pPr>
        <w:ind w:firstLine="720"/>
        <w:rPr>
          <w:rFonts w:ascii="Arial" w:hAnsi="Arial" w:cs="Arial"/>
          <w:sz w:val="18"/>
          <w:szCs w:val="18"/>
        </w:rPr>
      </w:pPr>
      <w:r w:rsidRPr="00022EC2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>5.11</w:t>
      </w:r>
      <w:r w:rsidRPr="00022EC2">
        <w:rPr>
          <w:rFonts w:ascii="Arial" w:hAnsi="Arial" w:cs="Arial"/>
          <w:i/>
          <w:sz w:val="18"/>
          <w:szCs w:val="18"/>
        </w:rPr>
        <w:t xml:space="preserve"> </w:t>
      </w:r>
      <w:r w:rsidRPr="00022EC2">
        <w:rPr>
          <w:rFonts w:ascii="Arial" w:hAnsi="Arial" w:cs="Arial"/>
          <w:sz w:val="18"/>
          <w:szCs w:val="18"/>
        </w:rPr>
        <w:t xml:space="preserve"> Классификация цветов по их психологическому воздействию на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719"/>
      </w:tblGrid>
      <w:tr w:rsidR="00100267" w:rsidRPr="00022EC2" w:rsidTr="00372BAE">
        <w:trPr>
          <w:cantSplit/>
        </w:trPr>
        <w:tc>
          <w:tcPr>
            <w:tcW w:w="9513" w:type="dxa"/>
            <w:gridSpan w:val="2"/>
          </w:tcPr>
          <w:p w:rsidR="00100267" w:rsidRPr="00022EC2" w:rsidRDefault="00100267" w:rsidP="00372B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Психологическое воздействие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72BA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t xml:space="preserve">Стимулирующие </w:t>
            </w:r>
            <w:r w:rsidRPr="00022EC2">
              <w:rPr>
                <w:rFonts w:ascii="Arial" w:hAnsi="Arial" w:cs="Arial"/>
                <w:sz w:val="18"/>
                <w:szCs w:val="18"/>
              </w:rPr>
              <w:t>(теплые) цвета, спосо</w:t>
            </w:r>
            <w:r w:rsidRPr="00022EC2">
              <w:rPr>
                <w:rFonts w:ascii="Arial" w:hAnsi="Arial" w:cs="Arial"/>
                <w:sz w:val="18"/>
                <w:szCs w:val="18"/>
              </w:rPr>
              <w:t>б</w:t>
            </w:r>
            <w:r w:rsidRPr="00022EC2">
              <w:rPr>
                <w:rFonts w:ascii="Arial" w:hAnsi="Arial" w:cs="Arial"/>
                <w:sz w:val="18"/>
                <w:szCs w:val="18"/>
              </w:rPr>
              <w:t>ствующие возбуждению и действующие как раздражители</w:t>
            </w:r>
          </w:p>
        </w:tc>
        <w:tc>
          <w:tcPr>
            <w:tcW w:w="5719" w:type="dxa"/>
          </w:tcPr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красный – волевой, жизнеутверждающий,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кармин – повелевающий, требующий,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киноварь - </w:t>
            </w: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подавляющий</w:t>
            </w:r>
            <w:proofErr w:type="gramEnd"/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72BA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t xml:space="preserve">Дезинтегрирующие </w:t>
            </w:r>
            <w:r w:rsidRPr="00022EC2">
              <w:rPr>
                <w:rFonts w:ascii="Arial" w:hAnsi="Arial" w:cs="Arial"/>
                <w:sz w:val="18"/>
                <w:szCs w:val="18"/>
              </w:rPr>
              <w:t>(холодные) цвета, приглушающие раздражение</w:t>
            </w:r>
          </w:p>
        </w:tc>
        <w:tc>
          <w:tcPr>
            <w:tcW w:w="5719" w:type="dxa"/>
          </w:tcPr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фиолетовый – углубленный, тяжелый,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синий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подчеркивает дистанцию, 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светло-синий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уводит в пространство, направляющий,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сине-зеленый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подчеркивает движение, изменчивость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72BA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lastRenderedPageBreak/>
              <w:t>Пастельные</w:t>
            </w:r>
            <w:r w:rsidRPr="00022EC2">
              <w:rPr>
                <w:rFonts w:ascii="Arial" w:hAnsi="Arial" w:cs="Arial"/>
                <w:sz w:val="18"/>
                <w:szCs w:val="18"/>
              </w:rPr>
              <w:t xml:space="preserve"> цвета, приглушающие чи</w:t>
            </w:r>
            <w:r w:rsidRPr="00022EC2">
              <w:rPr>
                <w:rFonts w:ascii="Arial" w:hAnsi="Arial" w:cs="Arial"/>
                <w:sz w:val="18"/>
                <w:szCs w:val="18"/>
              </w:rPr>
              <w:t>с</w:t>
            </w:r>
            <w:r w:rsidRPr="00022EC2">
              <w:rPr>
                <w:rFonts w:ascii="Arial" w:hAnsi="Arial" w:cs="Arial"/>
                <w:sz w:val="18"/>
                <w:szCs w:val="18"/>
              </w:rPr>
              <w:t>тые цвета</w:t>
            </w:r>
          </w:p>
        </w:tc>
        <w:tc>
          <w:tcPr>
            <w:tcW w:w="5719" w:type="dxa"/>
          </w:tcPr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розовый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нежный, производящий впечатление некоторой таи</w:t>
            </w:r>
            <w:r w:rsidRPr="00022EC2">
              <w:rPr>
                <w:rFonts w:ascii="Arial" w:hAnsi="Arial" w:cs="Arial"/>
                <w:sz w:val="18"/>
                <w:szCs w:val="18"/>
              </w:rPr>
              <w:t>н</w:t>
            </w:r>
            <w:r w:rsidRPr="00022EC2">
              <w:rPr>
                <w:rFonts w:ascii="Arial" w:hAnsi="Arial" w:cs="Arial"/>
                <w:sz w:val="18"/>
                <w:szCs w:val="18"/>
              </w:rPr>
              <w:t>ственности,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лиловый – замкнутый,  изолированный,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пастельно-зеленый – ласковый, мягкий,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серовато-голубоватый - сдержанный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72BA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t>Статичные</w:t>
            </w:r>
            <w:r w:rsidRPr="00022EC2">
              <w:rPr>
                <w:rFonts w:ascii="Arial" w:hAnsi="Arial" w:cs="Arial"/>
                <w:sz w:val="18"/>
                <w:szCs w:val="18"/>
              </w:rPr>
              <w:t xml:space="preserve"> цвета, способные уравнов</w:t>
            </w:r>
            <w:r w:rsidRPr="00022EC2">
              <w:rPr>
                <w:rFonts w:ascii="Arial" w:hAnsi="Arial" w:cs="Arial"/>
                <w:sz w:val="18"/>
                <w:szCs w:val="18"/>
              </w:rPr>
              <w:t>е</w:t>
            </w:r>
            <w:r w:rsidRPr="00022EC2">
              <w:rPr>
                <w:rFonts w:ascii="Arial" w:hAnsi="Arial" w:cs="Arial"/>
                <w:sz w:val="18"/>
                <w:szCs w:val="18"/>
              </w:rPr>
              <w:t>сить, успокоить, отвлечь от других возб</w:t>
            </w:r>
            <w:r w:rsidRPr="00022EC2">
              <w:rPr>
                <w:rFonts w:ascii="Arial" w:hAnsi="Arial" w:cs="Arial"/>
                <w:sz w:val="18"/>
                <w:szCs w:val="18"/>
              </w:rPr>
              <w:t>у</w:t>
            </w:r>
            <w:r w:rsidRPr="00022EC2">
              <w:rPr>
                <w:rFonts w:ascii="Arial" w:hAnsi="Arial" w:cs="Arial"/>
                <w:sz w:val="18"/>
                <w:szCs w:val="18"/>
              </w:rPr>
              <w:t>ждающих цветов</w:t>
            </w:r>
          </w:p>
        </w:tc>
        <w:tc>
          <w:tcPr>
            <w:tcW w:w="5719" w:type="dxa"/>
          </w:tcPr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чисто-зеленый – требовательный, освежающий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оливковый – успокаивающий, смягчающий,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желто-зеленый – изысканный, претенциозный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72BA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Цвета  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 xml:space="preserve">глухих </w:t>
            </w:r>
            <w:r w:rsidRPr="00022EC2">
              <w:rPr>
                <w:rFonts w:ascii="Arial" w:hAnsi="Arial" w:cs="Arial"/>
                <w:sz w:val="18"/>
                <w:szCs w:val="18"/>
              </w:rPr>
              <w:t xml:space="preserve"> тонов </w:t>
            </w:r>
          </w:p>
        </w:tc>
        <w:tc>
          <w:tcPr>
            <w:tcW w:w="5719" w:type="dxa"/>
          </w:tcPr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серые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не вызывают раздражение,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белый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гасит раздражение,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черный – помогает сосредоточиться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72BAE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Теплые темные тона (коричневые), 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ст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а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билизирующие раздражение, действу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ю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щие инертно, вяло</w:t>
            </w:r>
          </w:p>
        </w:tc>
        <w:tc>
          <w:tcPr>
            <w:tcW w:w="5719" w:type="dxa"/>
          </w:tcPr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охра – смягчает рост раздражения,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коричневый, землистый – стабилизирующий,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темно-коричневый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смягчающий возбудимость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72BAE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Холодные темные цвета, 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изолирующие и подавляющие раздражение</w:t>
            </w:r>
          </w:p>
        </w:tc>
        <w:tc>
          <w:tcPr>
            <w:tcW w:w="5719" w:type="dxa"/>
          </w:tcPr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темно-серые,</w:t>
            </w:r>
          </w:p>
          <w:p w:rsidR="00100267" w:rsidRPr="00022EC2" w:rsidRDefault="00100267" w:rsidP="00372BAE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черно-синие</w:t>
            </w:r>
          </w:p>
        </w:tc>
      </w:tr>
    </w:tbl>
    <w:p w:rsidR="00100267" w:rsidRPr="00B93935" w:rsidRDefault="00100267" w:rsidP="00E36947">
      <w:pPr>
        <w:pStyle w:val="5"/>
        <w:shd w:val="clear" w:color="auto" w:fill="FFFFFF"/>
        <w:spacing w:line="360" w:lineRule="auto"/>
        <w:ind w:left="34" w:right="14" w:firstLine="336"/>
        <w:jc w:val="center"/>
        <w:rPr>
          <w:rFonts w:ascii="Arial" w:hAnsi="Arial" w:cs="Arial"/>
          <w:b/>
          <w:i/>
          <w:color w:val="000000"/>
          <w:spacing w:val="-10"/>
          <w:sz w:val="22"/>
          <w:szCs w:val="22"/>
          <w:u w:val="single"/>
        </w:rPr>
      </w:pPr>
    </w:p>
    <w:p w:rsidR="00E36947" w:rsidRDefault="00E36947" w:rsidP="00E36947">
      <w:pPr>
        <w:pStyle w:val="5"/>
        <w:shd w:val="clear" w:color="auto" w:fill="FFFFFF"/>
        <w:spacing w:before="240" w:line="360" w:lineRule="auto"/>
        <w:ind w:left="51" w:firstLine="686"/>
        <w:jc w:val="both"/>
      </w:pPr>
    </w:p>
    <w:sectPr w:rsidR="00E36947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42CD"/>
    <w:multiLevelType w:val="hybridMultilevel"/>
    <w:tmpl w:val="CBB42F84"/>
    <w:lvl w:ilvl="0" w:tplc="B832E0FA">
      <w:start w:val="1"/>
      <w:numFmt w:val="bullet"/>
      <w:lvlText w:val=""/>
      <w:lvlJc w:val="left"/>
      <w:pPr>
        <w:tabs>
          <w:tab w:val="num" w:pos="1149"/>
        </w:tabs>
        <w:ind w:left="11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7810595C"/>
    <w:multiLevelType w:val="singleLevel"/>
    <w:tmpl w:val="CCA0ACE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19D"/>
    <w:rsid w:val="00100267"/>
    <w:rsid w:val="00292440"/>
    <w:rsid w:val="003D4E66"/>
    <w:rsid w:val="00407912"/>
    <w:rsid w:val="0060619D"/>
    <w:rsid w:val="00673648"/>
    <w:rsid w:val="009241B4"/>
    <w:rsid w:val="009C51EA"/>
    <w:rsid w:val="00C8001C"/>
    <w:rsid w:val="00E36947"/>
    <w:rsid w:val="00F0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60619D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9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619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rsid w:val="003D4E66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2013-12-16T12:11:00Z</dcterms:created>
  <dcterms:modified xsi:type="dcterms:W3CDTF">2013-12-22T16:57:00Z</dcterms:modified>
</cp:coreProperties>
</file>